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6592C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A5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8A1F49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49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18336E" w:rsidRDefault="006068D8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Новохопёрского муниципального района Воронежской области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18336E" w:rsidRDefault="00083A57" w:rsidP="00083A57">
            <w:pPr>
              <w:rPr>
                <w:rFonts w:ascii="Times New Roman" w:hAnsi="Times New Roman" w:cs="Times New Roman"/>
              </w:rPr>
            </w:pP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18336E" w:rsidRDefault="0090052C" w:rsidP="00C52847">
            <w:pPr>
              <w:pStyle w:val="ConsPlusNormal"/>
              <w:jc w:val="both"/>
            </w:pPr>
            <w:r w:rsidRPr="0018336E"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18336E" w:rsidRDefault="00BF7F66" w:rsidP="00083A57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715CA" w:rsidRDefault="00083A57" w:rsidP="006C5A9A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083A57" w:rsidRPr="0018336E" w:rsidRDefault="00C52847" w:rsidP="006C5A9A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Приказ департамента образования, науки и молодежной политики Воронежской области</w:t>
            </w:r>
            <w:r w:rsidR="00E870E8" w:rsidRPr="0018336E">
              <w:rPr>
                <w:rFonts w:ascii="Times New Roman" w:hAnsi="Times New Roman" w:cs="Times New Roman"/>
              </w:rPr>
              <w:t xml:space="preserve"> от </w:t>
            </w:r>
            <w:r w:rsidR="0090052C" w:rsidRPr="0018336E">
              <w:rPr>
                <w:rFonts w:ascii="Times New Roman" w:hAnsi="Times New Roman" w:cs="Times New Roman"/>
              </w:rPr>
              <w:t>16</w:t>
            </w:r>
            <w:r w:rsidR="00E870E8" w:rsidRPr="0018336E">
              <w:rPr>
                <w:rFonts w:ascii="Times New Roman" w:hAnsi="Times New Roman" w:cs="Times New Roman"/>
              </w:rPr>
              <w:t>.</w:t>
            </w:r>
            <w:r w:rsidR="0090052C" w:rsidRPr="0018336E">
              <w:rPr>
                <w:rFonts w:ascii="Times New Roman" w:hAnsi="Times New Roman" w:cs="Times New Roman"/>
              </w:rPr>
              <w:t>05</w:t>
            </w:r>
            <w:r w:rsidR="00E870E8" w:rsidRPr="0018336E">
              <w:rPr>
                <w:rFonts w:ascii="Times New Roman" w:hAnsi="Times New Roman" w:cs="Times New Roman"/>
              </w:rPr>
              <w:t>.201</w:t>
            </w:r>
            <w:r w:rsidR="006C5A9A" w:rsidRPr="0018336E">
              <w:rPr>
                <w:rFonts w:ascii="Times New Roman" w:hAnsi="Times New Roman" w:cs="Times New Roman"/>
              </w:rPr>
              <w:t>2</w:t>
            </w:r>
            <w:r w:rsidR="00E870E8" w:rsidRPr="0018336E">
              <w:rPr>
                <w:rFonts w:ascii="Times New Roman" w:hAnsi="Times New Roman" w:cs="Times New Roman"/>
              </w:rPr>
              <w:t xml:space="preserve"> № </w:t>
            </w:r>
            <w:r w:rsidR="0090052C" w:rsidRPr="0018336E">
              <w:rPr>
                <w:rFonts w:ascii="Times New Roman" w:hAnsi="Times New Roman" w:cs="Times New Roman"/>
              </w:rPr>
              <w:t>483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715CA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715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18336E" w:rsidRDefault="0090052C" w:rsidP="0090052C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ind w:left="0" w:firstLine="34"/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Назначение и выплата единовременного пособия при передаче ребенка на воспитание в семью для российских граждан.</w:t>
            </w:r>
          </w:p>
          <w:p w:rsidR="0090052C" w:rsidRPr="0018336E" w:rsidRDefault="0090052C" w:rsidP="00B02C7A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ind w:left="0" w:firstLine="34"/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 xml:space="preserve">Назначение и выплата единовременного пособия при передаче ребенка на воспитание в семью для иностранных граждан </w:t>
            </w:r>
            <w:r w:rsidR="00B02C7A" w:rsidRPr="0018336E">
              <w:rPr>
                <w:rFonts w:ascii="Times New Roman" w:hAnsi="Times New Roman" w:cs="Times New Roman"/>
              </w:rPr>
              <w:t>и лиц без гражданства, временно проживающих на территории Российской</w:t>
            </w:r>
            <w:r w:rsidRPr="0018336E">
              <w:rPr>
                <w:rFonts w:ascii="Times New Roman" w:hAnsi="Times New Roman" w:cs="Times New Roman"/>
              </w:rPr>
              <w:t xml:space="preserve"> беженцев.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8629F4" w:rsidRPr="0018336E" w:rsidRDefault="008629F4" w:rsidP="008629F4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- т</w:t>
            </w:r>
            <w:r w:rsidR="00BF7F66" w:rsidRPr="0018336E">
              <w:rPr>
                <w:rFonts w:ascii="Times New Roman" w:hAnsi="Times New Roman" w:cs="Times New Roman"/>
              </w:rPr>
              <w:t>ерминальные устройства МФЦ</w:t>
            </w:r>
            <w:r w:rsidRPr="0018336E">
              <w:rPr>
                <w:rFonts w:ascii="Times New Roman" w:hAnsi="Times New Roman" w:cs="Times New Roman"/>
              </w:rPr>
              <w:t>;</w:t>
            </w:r>
            <w:r w:rsidR="00BF7F66" w:rsidRPr="0018336E">
              <w:rPr>
                <w:rFonts w:ascii="Times New Roman" w:hAnsi="Times New Roman" w:cs="Times New Roman"/>
              </w:rPr>
              <w:t xml:space="preserve"> </w:t>
            </w:r>
          </w:p>
          <w:p w:rsidR="0051541A" w:rsidRPr="0018336E" w:rsidRDefault="0051541A" w:rsidP="0051541A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18336E" w:rsidRDefault="0051541A" w:rsidP="0051541A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AD" w:rsidRDefault="001650A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262167">
        <w:rPr>
          <w:rFonts w:ascii="Times New Roman" w:hAnsi="Times New Roman" w:cs="Times New Roman"/>
          <w:b/>
          <w:sz w:val="28"/>
          <w:szCs w:val="28"/>
        </w:rPr>
        <w:t>б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850"/>
        <w:gridCol w:w="993"/>
        <w:gridCol w:w="708"/>
        <w:gridCol w:w="1134"/>
        <w:gridCol w:w="768"/>
        <w:gridCol w:w="1500"/>
        <w:gridCol w:w="1560"/>
      </w:tblGrid>
      <w:tr w:rsidR="00AF7671" w:rsidRPr="000B40A5" w:rsidTr="00942461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99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610" w:type="dxa"/>
            <w:gridSpan w:val="3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0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0B40A5" w:rsidTr="00942461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0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42461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0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6715CA" w:rsidTr="00315BD0">
        <w:trPr>
          <w:trHeight w:val="70"/>
        </w:trPr>
        <w:tc>
          <w:tcPr>
            <w:tcW w:w="525" w:type="dxa"/>
          </w:tcPr>
          <w:p w:rsidR="00733AA2" w:rsidRPr="006715CA" w:rsidRDefault="001650A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18336E" w:rsidRDefault="0090052C" w:rsidP="00A73F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336E">
              <w:rPr>
                <w:rFonts w:ascii="Times New Roman" w:hAnsi="Times New Roman" w:cs="Times New Roman"/>
                <w:sz w:val="18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993" w:type="dxa"/>
          </w:tcPr>
          <w:p w:rsidR="00733AA2" w:rsidRPr="0018336E" w:rsidRDefault="0090052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850" w:type="dxa"/>
          </w:tcPr>
          <w:p w:rsidR="00733AA2" w:rsidRPr="0018336E" w:rsidRDefault="000B40A5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3AA2" w:rsidRPr="0018336E" w:rsidRDefault="0090052C" w:rsidP="0090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52" w:type="dxa"/>
          </w:tcPr>
          <w:p w:rsidR="003934AA" w:rsidRPr="0018336E" w:rsidRDefault="003934AA" w:rsidP="003934AA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а) статус заявителя не соответствует требованиям пункта 1.2 регламента;</w:t>
            </w:r>
          </w:p>
          <w:p w:rsidR="003934AA" w:rsidRPr="0018336E" w:rsidRDefault="003934AA" w:rsidP="003934AA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б) заявителем не представлены все документы, указанные в п. 2.6.1 настоящего Административного регламента;</w:t>
            </w:r>
          </w:p>
          <w:p w:rsidR="003934AA" w:rsidRPr="0018336E" w:rsidRDefault="003934AA" w:rsidP="003934AA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 xml:space="preserve">в) представление заявления в органы местного самоуправления по истечении шести месяцев со дня вступления в законную силу решения суда об усыновлении (со дня вынесения органом опеки и попечительства решения об установлении опеки (попечительства), со дня заключения договора о </w:t>
            </w:r>
            <w:r w:rsidRPr="0018336E">
              <w:rPr>
                <w:sz w:val="20"/>
                <w:szCs w:val="20"/>
              </w:rPr>
              <w:lastRenderedPageBreak/>
              <w:t>передаче ребенка на воспитание в приемную семью);</w:t>
            </w:r>
          </w:p>
          <w:p w:rsidR="003934AA" w:rsidRPr="0018336E" w:rsidRDefault="003934AA" w:rsidP="003934AA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г) представление заявления и документов при оформлении новой формы устройства детей в семью в отношении одного и того же несовершеннолетнего от заявителя, ранее получившего пособие;</w:t>
            </w:r>
          </w:p>
          <w:p w:rsidR="00733AA2" w:rsidRPr="0018336E" w:rsidRDefault="003934AA" w:rsidP="003934AA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д) повторное представление заявления и документов от лица, ранее получившего пособие при установлении опеки (попечительства), заключении договора о передаче ребенка на воспитание в приемную семью или усыновлении (удочерении) в отношении одного и того же несовершеннолетнего.</w:t>
            </w:r>
          </w:p>
        </w:tc>
        <w:tc>
          <w:tcPr>
            <w:tcW w:w="850" w:type="dxa"/>
          </w:tcPr>
          <w:p w:rsidR="00733AA2" w:rsidRPr="0018336E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733AA2" w:rsidRPr="0018336E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AA2" w:rsidRPr="0018336E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18336E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18336E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33AA2" w:rsidRPr="0018336E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Pr="0018336E" w:rsidRDefault="002516B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18336E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18336E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18336E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8A1F49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 городского округа</w:t>
            </w:r>
            <w:r w:rsidR="009A3515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город Воронеж от </w:t>
            </w:r>
            <w:r w:rsidR="00522A2A" w:rsidRPr="0018336E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  <w:r w:rsidR="009A3515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0A61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220" w:rsidRPr="0018336E" w:rsidRDefault="00D20A61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18336E">
              <w:rPr>
                <w:rFonts w:ascii="Times New Roman" w:hAnsi="Times New Roman" w:cs="Times New Roman"/>
                <w:sz w:val="20"/>
                <w:szCs w:val="20"/>
              </w:rPr>
              <w:t>через Портал государственных и муниципальных услуг Воронежской области;</w:t>
            </w:r>
          </w:p>
          <w:p w:rsidR="00D20A61" w:rsidRPr="0018336E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B1D70"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почте</w:t>
            </w:r>
          </w:p>
        </w:tc>
        <w:tc>
          <w:tcPr>
            <w:tcW w:w="1560" w:type="dxa"/>
          </w:tcPr>
          <w:p w:rsidR="00A14E3C" w:rsidRPr="0018336E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орган лично; </w:t>
            </w:r>
          </w:p>
          <w:p w:rsidR="00A14E3C" w:rsidRPr="0018336E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A14E3C" w:rsidRPr="0018336E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98569C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90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взаимодействии между АУ «МФЦ» и администрацией городского округа город Воронеж от 13.05.2016 № 3) </w:t>
            </w:r>
            <w:r w:rsidR="0098569C" w:rsidRPr="0018336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органа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7220" w:rsidRPr="0018336E" w:rsidRDefault="00A14E3C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18336E">
              <w:rPr>
                <w:rFonts w:ascii="Times New Roman" w:hAnsi="Times New Roman" w:cs="Times New Roman"/>
                <w:sz w:val="20"/>
                <w:szCs w:val="20"/>
              </w:rPr>
              <w:t>через Портал государственных и муниципальны</w:t>
            </w:r>
            <w:r w:rsidR="00377220"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услуг Воронежской области;</w:t>
            </w:r>
          </w:p>
          <w:p w:rsidR="0081372E" w:rsidRPr="0018336E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18336E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315BD0" w:rsidRDefault="00315BD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B3" w:rsidRDefault="003E0CB3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715CA" w:rsidTr="00D13CA5">
        <w:tc>
          <w:tcPr>
            <w:tcW w:w="15417" w:type="dxa"/>
            <w:gridSpan w:val="8"/>
          </w:tcPr>
          <w:p w:rsidR="00043FFA" w:rsidRPr="0018336E" w:rsidRDefault="00FB67BA" w:rsidP="003934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3934AA" w:rsidRPr="0018336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043FFA" w:rsidRPr="006715CA" w:rsidTr="00315BD0">
        <w:trPr>
          <w:trHeight w:val="2259"/>
        </w:trPr>
        <w:tc>
          <w:tcPr>
            <w:tcW w:w="657" w:type="dxa"/>
          </w:tcPr>
          <w:p w:rsidR="004E7CAF" w:rsidRPr="0018336E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(ограничено дееспособными), по состоянию здоровья не могут лично воспитывать и содержать ребенка,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отбывают наказание в</w:t>
            </w:r>
            <w:proofErr w:type="gramEnd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учреждениях, исполняющих наказание в виде лишения свободы, находятся в местах содержания под </w:t>
            </w: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стражей</w:t>
            </w:r>
            <w:proofErr w:type="gramEnd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организаций, имеет один из усыновителей, опекунов (попечителей), приемных родителей.</w:t>
            </w: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Пособия назначаются и выплачиваются следующим категориям лиц:</w:t>
            </w: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гражданам Российской Федерации, проживающим на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Российской Федерации;</w:t>
            </w: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гражданам Российской Федерации, проходящим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 таможенных органах, и гражданскому персоналу воинских формирований Российской Федерации, находящихся на территориях иностранных государств, в случаях, когда выплата этих пособий предусмотрена международными договорами Российской Федерации;</w:t>
            </w:r>
            <w:proofErr w:type="gramEnd"/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постоянно проживающим на территории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иностранным гражданам и лицам без гражданства, а также беженцам;</w:t>
            </w: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гражданства.</w:t>
            </w: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Пособия не назначаются:</w:t>
            </w: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гражданам Российской Федерации, иностранным гражданам и лицам без гражданства, дети которых находятся на полном государственном обеспечении;</w:t>
            </w: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гражданам Российской Федерации, иностранным гражданам и лицам без гражданства,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лишенным родительских прав либо ограниченных в родительских правах;</w:t>
            </w:r>
          </w:p>
          <w:p w:rsidR="004E7CAF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гражданам Российской Федерации, выехавшим на постоянное место жительства за пределы Российской Федерации.</w:t>
            </w:r>
          </w:p>
        </w:tc>
        <w:tc>
          <w:tcPr>
            <w:tcW w:w="2521" w:type="dxa"/>
          </w:tcPr>
          <w:p w:rsidR="00883DB0" w:rsidRPr="0018336E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079C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E8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83DB0" w:rsidRPr="0018336E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18336E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18336E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079CF" w:rsidRPr="0018336E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18336E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7CAF" w:rsidRPr="0018336E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E7CAF" w:rsidRPr="0018336E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13CA5" w:rsidRPr="0018336E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4395" w:rsidRPr="0018336E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FFA" w:rsidRPr="006715C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Pr="006715CA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Pr="006715CA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Pr="006715CA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6715CA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0" w:rsidRDefault="00315BD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A" w:rsidRPr="006715C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Pr="006715C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r w:rsidR="00262167" w:rsidRPr="006715CA">
        <w:rPr>
          <w:rFonts w:ascii="Times New Roman" w:hAnsi="Times New Roman" w:cs="Times New Roman"/>
          <w:b/>
          <w:sz w:val="28"/>
          <w:szCs w:val="28"/>
        </w:rPr>
        <w:t>у</w:t>
      </w:r>
      <w:r w:rsidRPr="006715C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F05610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6715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715CA" w:rsidTr="00FB67BA">
        <w:tc>
          <w:tcPr>
            <w:tcW w:w="15417" w:type="dxa"/>
            <w:gridSpan w:val="8"/>
          </w:tcPr>
          <w:p w:rsidR="00043FFA" w:rsidRPr="0018336E" w:rsidRDefault="00FB67BA" w:rsidP="003934AA">
            <w:pPr>
              <w:pStyle w:val="ConsPlusNormal"/>
              <w:jc w:val="both"/>
              <w:rPr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934AA" w:rsidRPr="0018336E">
              <w:rPr>
                <w:b/>
                <w:sz w:val="20"/>
                <w:szCs w:val="20"/>
              </w:rPr>
              <w:t>1. Назначение и выплата единовременного пособия при передаче ребенка на воспитание в семью для российских граждан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18336E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18336E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18336E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18336E" w:rsidRDefault="003934AA" w:rsidP="009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заявление о назначении пособия</w:t>
            </w:r>
          </w:p>
        </w:tc>
        <w:tc>
          <w:tcPr>
            <w:tcW w:w="1842" w:type="dxa"/>
          </w:tcPr>
          <w:p w:rsidR="00043FFA" w:rsidRPr="0018336E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18336E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Pr="0018336E" w:rsidRDefault="00682329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42461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форме,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</w:t>
            </w:r>
            <w:r w:rsidR="00315BD0" w:rsidRPr="0018336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</w:t>
            </w:r>
          </w:p>
          <w:p w:rsidR="00043FFA" w:rsidRPr="0018336E" w:rsidRDefault="00043FFA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18336E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18336E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F05610" w:rsidRPr="006715CA" w:rsidTr="00FB67BA">
        <w:tc>
          <w:tcPr>
            <w:tcW w:w="651" w:type="dxa"/>
          </w:tcPr>
          <w:p w:rsidR="00F05610" w:rsidRPr="0018336E" w:rsidRDefault="00100388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3934AA" w:rsidRPr="0018336E" w:rsidRDefault="003934AA" w:rsidP="0039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копия решения суда</w:t>
            </w:r>
          </w:p>
          <w:p w:rsidR="003934AA" w:rsidRPr="0018336E" w:rsidRDefault="003934AA" w:rsidP="00393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393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10" w:rsidRPr="0018336E" w:rsidRDefault="003934AA" w:rsidP="0039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выписка</w:t>
            </w:r>
          </w:p>
        </w:tc>
        <w:tc>
          <w:tcPr>
            <w:tcW w:w="2835" w:type="dxa"/>
          </w:tcPr>
          <w:p w:rsidR="003934AA" w:rsidRPr="0018336E" w:rsidRDefault="003934AA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 xml:space="preserve">копия вступившего в законную силу решения суда об усыновлении либо </w:t>
            </w:r>
          </w:p>
          <w:p w:rsidR="003934AA" w:rsidRPr="0018336E" w:rsidRDefault="003934AA" w:rsidP="00942461">
            <w:pPr>
              <w:pStyle w:val="ConsPlusNormal"/>
              <w:rPr>
                <w:sz w:val="20"/>
                <w:szCs w:val="20"/>
              </w:rPr>
            </w:pPr>
          </w:p>
          <w:p w:rsidR="00F05610" w:rsidRPr="0018336E" w:rsidRDefault="003934AA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выписка из решения органа опеки и попечительства об установлении над ребенком опеки (попечительства), в том числе по договору о приемной семье</w:t>
            </w:r>
          </w:p>
        </w:tc>
        <w:tc>
          <w:tcPr>
            <w:tcW w:w="1842" w:type="dxa"/>
          </w:tcPr>
          <w:p w:rsidR="003934AA" w:rsidRPr="0018336E" w:rsidRDefault="009E29E8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3934AA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  <w:p w:rsidR="003934AA" w:rsidRPr="0018336E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10" w:rsidRPr="0018336E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E29E8" w:rsidRPr="0018336E">
              <w:rPr>
                <w:rFonts w:ascii="Times New Roman" w:hAnsi="Times New Roman" w:cs="Times New Roman"/>
                <w:sz w:val="20"/>
                <w:szCs w:val="20"/>
              </w:rPr>
              <w:t>подлинник для снятия копии</w:t>
            </w:r>
            <w:r w:rsidR="008128F4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05610" w:rsidRPr="0018336E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05610" w:rsidRPr="0018336E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5610" w:rsidRPr="0018336E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610" w:rsidRPr="0018336E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18336E" w:rsidRDefault="003934A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2835" w:type="dxa"/>
          </w:tcPr>
          <w:p w:rsidR="003934AA" w:rsidRPr="0018336E" w:rsidRDefault="003934AA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справка, подтверждающая факт установления инвалидности</w:t>
            </w:r>
          </w:p>
        </w:tc>
        <w:tc>
          <w:tcPr>
            <w:tcW w:w="1842" w:type="dxa"/>
          </w:tcPr>
          <w:p w:rsidR="003934AA" w:rsidRPr="0018336E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</w:tc>
        <w:tc>
          <w:tcPr>
            <w:tcW w:w="2268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для лиц, усыновивших ребенка-инвалида</w:t>
            </w:r>
          </w:p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решении суда об усыновлении информации о наличии инвалидности ребенка (детей), а также родства между усыновленными детьми.</w:t>
            </w:r>
          </w:p>
        </w:tc>
        <w:tc>
          <w:tcPr>
            <w:tcW w:w="2693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18336E" w:rsidRDefault="003934A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родственные отношения детей</w:t>
            </w:r>
          </w:p>
        </w:tc>
        <w:tc>
          <w:tcPr>
            <w:tcW w:w="2835" w:type="dxa"/>
          </w:tcPr>
          <w:p w:rsidR="003934AA" w:rsidRPr="0018336E" w:rsidRDefault="003934AA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документы, подтверждающие родственные отношения детей</w:t>
            </w:r>
          </w:p>
        </w:tc>
        <w:tc>
          <w:tcPr>
            <w:tcW w:w="1842" w:type="dxa"/>
          </w:tcPr>
          <w:p w:rsidR="003934AA" w:rsidRPr="0018336E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</w:tc>
        <w:tc>
          <w:tcPr>
            <w:tcW w:w="2268" w:type="dxa"/>
          </w:tcPr>
          <w:p w:rsidR="003934AA" w:rsidRPr="0018336E" w:rsidRDefault="003934AA" w:rsidP="0039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для лиц, усыновивших братьев и (или) сестер</w:t>
            </w:r>
          </w:p>
          <w:p w:rsidR="003934AA" w:rsidRPr="0018336E" w:rsidRDefault="003934AA" w:rsidP="00393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в решении суда об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усыновлении информации о наличии инвалидности ребенка (детей), а также родства между усыновленными детьми.</w:t>
            </w:r>
          </w:p>
        </w:tc>
        <w:tc>
          <w:tcPr>
            <w:tcW w:w="2693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BD0" w:rsidRPr="006715CA" w:rsidTr="00FB67BA">
        <w:tc>
          <w:tcPr>
            <w:tcW w:w="651" w:type="dxa"/>
          </w:tcPr>
          <w:p w:rsidR="00315BD0" w:rsidRPr="0018336E" w:rsidRDefault="003934A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15BD0" w:rsidRPr="00183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315BD0" w:rsidRPr="0018336E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315BD0" w:rsidRPr="0018336E" w:rsidRDefault="00315BD0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2" w:type="dxa"/>
          </w:tcPr>
          <w:p w:rsidR="00315BD0" w:rsidRPr="0018336E" w:rsidRDefault="00315BD0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315BD0" w:rsidRPr="0018336E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Pr="0018336E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5BD0" w:rsidRPr="0018336E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5BD0" w:rsidRPr="0018336E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55678B">
        <w:tc>
          <w:tcPr>
            <w:tcW w:w="15417" w:type="dxa"/>
            <w:gridSpan w:val="8"/>
          </w:tcPr>
          <w:p w:rsidR="003934AA" w:rsidRPr="0018336E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2. Назначение и выплата единовременного пособия при передаче ребенка на воспитание в семью для иностранных граждан и </w:t>
            </w:r>
            <w:r w:rsidR="00B02C7A" w:rsidRPr="00183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 без гражданства, временно проживающих на территории Российской, </w:t>
            </w:r>
            <w:r w:rsidRPr="0018336E">
              <w:rPr>
                <w:rFonts w:ascii="Times New Roman" w:hAnsi="Times New Roman" w:cs="Times New Roman"/>
                <w:b/>
                <w:sz w:val="20"/>
                <w:szCs w:val="20"/>
              </w:rPr>
              <w:t>беженцев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18336E" w:rsidRDefault="003934AA" w:rsidP="0055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3934AA" w:rsidRPr="0018336E" w:rsidRDefault="003934AA" w:rsidP="00556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заявление о назначении пособия</w:t>
            </w:r>
          </w:p>
        </w:tc>
        <w:tc>
          <w:tcPr>
            <w:tcW w:w="1842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18336E" w:rsidRDefault="003934AA" w:rsidP="0055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копия решения суда</w:t>
            </w: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выписка</w:t>
            </w:r>
          </w:p>
        </w:tc>
        <w:tc>
          <w:tcPr>
            <w:tcW w:w="2835" w:type="dxa"/>
          </w:tcPr>
          <w:p w:rsidR="003934AA" w:rsidRPr="0018336E" w:rsidRDefault="003934AA" w:rsidP="0055678B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 xml:space="preserve">копия вступившего в законную силу решения суда об усыновлении либо </w:t>
            </w:r>
          </w:p>
          <w:p w:rsidR="003934AA" w:rsidRPr="0018336E" w:rsidRDefault="003934AA" w:rsidP="0055678B">
            <w:pPr>
              <w:pStyle w:val="ConsPlusNormal"/>
              <w:rPr>
                <w:sz w:val="20"/>
                <w:szCs w:val="20"/>
              </w:rPr>
            </w:pPr>
          </w:p>
          <w:p w:rsidR="003934AA" w:rsidRPr="0018336E" w:rsidRDefault="003934AA" w:rsidP="0055678B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выписка из решения органа опеки и попечительства об установлении над ребенком опеки (попечительства), в том числе по договору о приемной семье</w:t>
            </w:r>
          </w:p>
        </w:tc>
        <w:tc>
          <w:tcPr>
            <w:tcW w:w="1842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1 экз., копия </w:t>
            </w: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1 экз., подлинник для снятия копии </w:t>
            </w:r>
          </w:p>
        </w:tc>
        <w:tc>
          <w:tcPr>
            <w:tcW w:w="2268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18336E" w:rsidRDefault="003934AA" w:rsidP="0055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2835" w:type="dxa"/>
          </w:tcPr>
          <w:p w:rsidR="003934AA" w:rsidRPr="0018336E" w:rsidRDefault="003934AA" w:rsidP="0055678B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справка, подтверждающая факт установления инвалидности</w:t>
            </w:r>
          </w:p>
        </w:tc>
        <w:tc>
          <w:tcPr>
            <w:tcW w:w="1842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</w:tc>
        <w:tc>
          <w:tcPr>
            <w:tcW w:w="2268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для лиц, усыновивших ребенка-инвалида</w:t>
            </w: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решении суда об усыновлении информации о наличии инвалидности ребенка (детей), а также родства между усыновленными детьми.</w:t>
            </w:r>
          </w:p>
        </w:tc>
        <w:tc>
          <w:tcPr>
            <w:tcW w:w="269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18336E" w:rsidRDefault="003934AA" w:rsidP="0055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родственные отношения детей</w:t>
            </w:r>
          </w:p>
        </w:tc>
        <w:tc>
          <w:tcPr>
            <w:tcW w:w="2835" w:type="dxa"/>
          </w:tcPr>
          <w:p w:rsidR="003934AA" w:rsidRPr="0018336E" w:rsidRDefault="003934AA" w:rsidP="0055678B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lastRenderedPageBreak/>
              <w:t>документы, подтверждающие родственные отношения детей</w:t>
            </w:r>
          </w:p>
        </w:tc>
        <w:tc>
          <w:tcPr>
            <w:tcW w:w="1842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</w:tc>
        <w:tc>
          <w:tcPr>
            <w:tcW w:w="2268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для лиц, усыновивших братьев и (или) сестер</w:t>
            </w:r>
          </w:p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18336E" w:rsidRDefault="003934AA" w:rsidP="00556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решении суда об усыновлении информации о наличии инвалидности ребенка (детей), а также родства между усыновленными детьми.</w:t>
            </w:r>
          </w:p>
        </w:tc>
        <w:tc>
          <w:tcPr>
            <w:tcW w:w="269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34AA" w:rsidRPr="0018336E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C7A" w:rsidRPr="006715CA" w:rsidTr="00FB67BA">
        <w:tc>
          <w:tcPr>
            <w:tcW w:w="651" w:type="dxa"/>
          </w:tcPr>
          <w:p w:rsidR="00B02C7A" w:rsidRPr="0018336E" w:rsidRDefault="00B02C7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</w:tcPr>
          <w:p w:rsidR="00B02C7A" w:rsidRPr="0018336E" w:rsidRDefault="00B02C7A" w:rsidP="00B0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</w:t>
            </w:r>
          </w:p>
        </w:tc>
        <w:tc>
          <w:tcPr>
            <w:tcW w:w="2835" w:type="dxa"/>
          </w:tcPr>
          <w:p w:rsidR="00B02C7A" w:rsidRPr="0018336E" w:rsidRDefault="00B02C7A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копия документа, удостоверяющего личность, в том числе с отметкой о выдаче вида на жительство</w:t>
            </w:r>
          </w:p>
        </w:tc>
        <w:tc>
          <w:tcPr>
            <w:tcW w:w="1842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C7A" w:rsidRPr="006715CA" w:rsidTr="00FB67BA">
        <w:tc>
          <w:tcPr>
            <w:tcW w:w="651" w:type="dxa"/>
          </w:tcPr>
          <w:p w:rsidR="00B02C7A" w:rsidRPr="0018336E" w:rsidRDefault="00B02C7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B02C7A" w:rsidRPr="0018336E" w:rsidRDefault="00B02C7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или трудового договора</w:t>
            </w:r>
          </w:p>
        </w:tc>
        <w:tc>
          <w:tcPr>
            <w:tcW w:w="2835" w:type="dxa"/>
          </w:tcPr>
          <w:p w:rsidR="00B02C7A" w:rsidRPr="0018336E" w:rsidRDefault="00B02C7A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копия трудовой книжки или трудового договора</w:t>
            </w:r>
          </w:p>
        </w:tc>
        <w:tc>
          <w:tcPr>
            <w:tcW w:w="1842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C7A" w:rsidRPr="006715CA" w:rsidTr="00FB67BA">
        <w:tc>
          <w:tcPr>
            <w:tcW w:w="651" w:type="dxa"/>
          </w:tcPr>
          <w:p w:rsidR="00B02C7A" w:rsidRPr="0018336E" w:rsidRDefault="00B02C7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B02C7A" w:rsidRPr="0018336E" w:rsidRDefault="00B02C7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копия удостоверения беженца</w:t>
            </w:r>
          </w:p>
        </w:tc>
        <w:tc>
          <w:tcPr>
            <w:tcW w:w="2835" w:type="dxa"/>
          </w:tcPr>
          <w:p w:rsidR="00B02C7A" w:rsidRPr="0018336E" w:rsidRDefault="00B02C7A" w:rsidP="00942461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копия удостоверения беженца</w:t>
            </w:r>
          </w:p>
        </w:tc>
        <w:tc>
          <w:tcPr>
            <w:tcW w:w="1842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2C7A" w:rsidRPr="0018336E" w:rsidRDefault="00B02C7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1F28" w:rsidRPr="006715CA" w:rsidTr="00FB67BA">
        <w:tc>
          <w:tcPr>
            <w:tcW w:w="651" w:type="dxa"/>
          </w:tcPr>
          <w:p w:rsidR="007F1F28" w:rsidRPr="0018336E" w:rsidRDefault="007F1F28" w:rsidP="00E2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7F1F28" w:rsidRPr="0018336E" w:rsidRDefault="007F1F28" w:rsidP="00E25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7F1F28" w:rsidRPr="0018336E" w:rsidRDefault="007F1F28" w:rsidP="00E2566A">
            <w:pPr>
              <w:pStyle w:val="ConsPlusNormal"/>
              <w:rPr>
                <w:sz w:val="20"/>
                <w:szCs w:val="20"/>
              </w:rPr>
            </w:pPr>
            <w:r w:rsidRPr="0018336E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2" w:type="dxa"/>
          </w:tcPr>
          <w:p w:rsidR="007F1F28" w:rsidRPr="0018336E" w:rsidRDefault="007F1F28" w:rsidP="00E25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7F1F28" w:rsidRPr="0018336E" w:rsidRDefault="007F1F28" w:rsidP="00E25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F1F28" w:rsidRPr="0018336E" w:rsidRDefault="007F1F28" w:rsidP="00E25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F1F28" w:rsidRPr="0018336E" w:rsidRDefault="007F1F28" w:rsidP="00E25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1F28" w:rsidRPr="0018336E" w:rsidRDefault="007F1F28" w:rsidP="00E25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Pr="006715CA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6715CA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6715CA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18336E" w:rsidTr="00843A61">
        <w:tc>
          <w:tcPr>
            <w:tcW w:w="15538" w:type="dxa"/>
            <w:gridSpan w:val="9"/>
          </w:tcPr>
          <w:p w:rsidR="00D31907" w:rsidRPr="0018336E" w:rsidRDefault="00FB67BA" w:rsidP="0090337B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t>Наименование «</w:t>
            </w:r>
            <w:r w:rsidR="00293830" w:rsidRPr="0018336E">
              <w:rPr>
                <w:b/>
                <w:sz w:val="20"/>
                <w:szCs w:val="20"/>
              </w:rPr>
              <w:t>у</w:t>
            </w:r>
            <w:r w:rsidRPr="0018336E">
              <w:rPr>
                <w:b/>
                <w:sz w:val="20"/>
                <w:szCs w:val="20"/>
              </w:rPr>
              <w:t xml:space="preserve">слуги»: </w:t>
            </w:r>
            <w:r w:rsidR="0090337B" w:rsidRPr="0018336E">
              <w:rPr>
                <w:b/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2A4BC8" w:rsidRPr="0018336E" w:rsidTr="00843A61">
        <w:tc>
          <w:tcPr>
            <w:tcW w:w="1668" w:type="dxa"/>
          </w:tcPr>
          <w:p w:rsidR="002A4BC8" w:rsidRPr="0018336E" w:rsidRDefault="0064716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4BC8" w:rsidRPr="0018336E" w:rsidRDefault="00647169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копия вступившего в законную силу решения суда об усыновлении или выписка из решения органа опеки и попечительства об установлении над ребенком опеки (попечительства), в том числе по договору о приемной семье</w:t>
            </w:r>
          </w:p>
        </w:tc>
        <w:tc>
          <w:tcPr>
            <w:tcW w:w="2126" w:type="dxa"/>
          </w:tcPr>
          <w:p w:rsidR="00381981" w:rsidRPr="0018336E" w:rsidRDefault="00647169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A4BC8" w:rsidRPr="0018336E" w:rsidRDefault="00647169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2A4BC8" w:rsidRPr="0018336E" w:rsidRDefault="00647169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2A4BC8" w:rsidRPr="0018336E" w:rsidRDefault="00647169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4BC8" w:rsidRPr="0018336E" w:rsidRDefault="00647169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2A4BC8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A4BC8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169" w:rsidRPr="0018336E" w:rsidTr="00843A61">
        <w:tc>
          <w:tcPr>
            <w:tcW w:w="1668" w:type="dxa"/>
          </w:tcPr>
          <w:p w:rsidR="00647169" w:rsidRPr="0018336E" w:rsidRDefault="0064716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47169" w:rsidRPr="0018336E" w:rsidRDefault="00647169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родителей</w:t>
            </w:r>
          </w:p>
        </w:tc>
        <w:tc>
          <w:tcPr>
            <w:tcW w:w="2126" w:type="dxa"/>
          </w:tcPr>
          <w:p w:rsidR="00647169" w:rsidRPr="0018336E" w:rsidRDefault="0064716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47169" w:rsidRPr="0018336E" w:rsidRDefault="00647169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647169" w:rsidRPr="0018336E" w:rsidRDefault="0064716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647169" w:rsidRPr="0018336E" w:rsidRDefault="00647169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7169" w:rsidRPr="0018336E" w:rsidRDefault="0064716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647169" w:rsidRPr="0018336E" w:rsidRDefault="00647169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647169" w:rsidRPr="0018336E" w:rsidRDefault="00647169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8E3" w:rsidRPr="0018336E" w:rsidTr="00843A61">
        <w:tc>
          <w:tcPr>
            <w:tcW w:w="1668" w:type="dxa"/>
          </w:tcPr>
          <w:p w:rsidR="005678E3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78E3" w:rsidRPr="0018336E" w:rsidRDefault="005678E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</w:t>
            </w:r>
          </w:p>
        </w:tc>
        <w:tc>
          <w:tcPr>
            <w:tcW w:w="2126" w:type="dxa"/>
          </w:tcPr>
          <w:p w:rsidR="005678E3" w:rsidRPr="0018336E" w:rsidRDefault="00AB1CFE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78E3" w:rsidRPr="0018336E" w:rsidRDefault="005678E3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169" w:rsidRPr="0018336E" w:rsidTr="00843A61">
        <w:tc>
          <w:tcPr>
            <w:tcW w:w="1668" w:type="dxa"/>
          </w:tcPr>
          <w:p w:rsidR="00647169" w:rsidRPr="0018336E" w:rsidRDefault="0054668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647169" w:rsidRPr="0018336E" w:rsidRDefault="00647169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документ об обнаружении найденного (подкинутого) ребенка, выданный органом внутренних дел или органом опеки и попечительства</w:t>
            </w:r>
          </w:p>
        </w:tc>
        <w:tc>
          <w:tcPr>
            <w:tcW w:w="2126" w:type="dxa"/>
          </w:tcPr>
          <w:p w:rsidR="00647169" w:rsidRPr="0018336E" w:rsidRDefault="00647169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7169" w:rsidRPr="0018336E" w:rsidRDefault="0054668A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8A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647169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8A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68A" w:rsidRPr="0018336E" w:rsidRDefault="0054668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647169" w:rsidRPr="0018336E" w:rsidRDefault="00647169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68A" w:rsidRDefault="0054668A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  <w:p w:rsidR="0054668A" w:rsidRDefault="0054668A" w:rsidP="00546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169" w:rsidRPr="0054668A" w:rsidRDefault="0054668A" w:rsidP="00546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647169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47169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8E3" w:rsidRPr="0018336E" w:rsidTr="00843A61">
        <w:tc>
          <w:tcPr>
            <w:tcW w:w="1668" w:type="dxa"/>
          </w:tcPr>
          <w:p w:rsidR="005678E3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78E3" w:rsidRPr="0018336E" w:rsidRDefault="005678E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заявление родителей о согласии на усыновление (удочерение) ребенка, оформленное в установленном порядке</w:t>
            </w:r>
          </w:p>
        </w:tc>
        <w:tc>
          <w:tcPr>
            <w:tcW w:w="2126" w:type="dxa"/>
          </w:tcPr>
          <w:p w:rsidR="005678E3" w:rsidRPr="0018336E" w:rsidRDefault="00AB1CFE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78E3" w:rsidRPr="0018336E" w:rsidRDefault="005678E3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8E3" w:rsidRPr="0018336E" w:rsidTr="00843A61">
        <w:tc>
          <w:tcPr>
            <w:tcW w:w="1668" w:type="dxa"/>
          </w:tcPr>
          <w:p w:rsidR="005678E3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78E3" w:rsidRPr="0018336E" w:rsidRDefault="005678E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      </w: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лях) из актовой записи о рождении ребенка</w:t>
            </w:r>
          </w:p>
        </w:tc>
        <w:tc>
          <w:tcPr>
            <w:tcW w:w="2126" w:type="dxa"/>
          </w:tcPr>
          <w:p w:rsidR="005678E3" w:rsidRPr="0018336E" w:rsidRDefault="00AB1CFE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78E3" w:rsidRPr="0018336E" w:rsidRDefault="005678E3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8E3" w:rsidRPr="0018336E" w:rsidTr="00843A61">
        <w:tc>
          <w:tcPr>
            <w:tcW w:w="1668" w:type="dxa"/>
          </w:tcPr>
          <w:p w:rsidR="005678E3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78E3" w:rsidRPr="0018336E" w:rsidRDefault="005678E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акт об оставлении ребенка матерью, не предъявившей документа, удостоверяющего ее личность, в медицинской организации, в которой происходили роды или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которую обратилась мать после родов</w:t>
            </w:r>
          </w:p>
        </w:tc>
        <w:tc>
          <w:tcPr>
            <w:tcW w:w="2126" w:type="dxa"/>
          </w:tcPr>
          <w:p w:rsidR="005678E3" w:rsidRPr="0018336E" w:rsidRDefault="00AB1CFE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678E3" w:rsidRPr="0018336E" w:rsidRDefault="005678E3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8E3" w:rsidRPr="0018336E" w:rsidTr="00843A61">
        <w:tc>
          <w:tcPr>
            <w:tcW w:w="1668" w:type="dxa"/>
          </w:tcPr>
          <w:p w:rsidR="005678E3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5678E3" w:rsidRPr="0018336E" w:rsidRDefault="005678E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рождении, в строках "мать" и "отец" которого стоят прочерки</w:t>
            </w:r>
          </w:p>
        </w:tc>
        <w:tc>
          <w:tcPr>
            <w:tcW w:w="2126" w:type="dxa"/>
          </w:tcPr>
          <w:p w:rsidR="005678E3" w:rsidRPr="0018336E" w:rsidRDefault="00AB1CFE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78E3" w:rsidRPr="0018336E" w:rsidRDefault="005678E3" w:rsidP="003E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органы опеки и попечительства управ районов</w:t>
            </w:r>
          </w:p>
        </w:tc>
        <w:tc>
          <w:tcPr>
            <w:tcW w:w="120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8E3" w:rsidRPr="0018336E" w:rsidRDefault="005678E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FE" w:rsidRPr="0018336E" w:rsidTr="00843A61">
        <w:tc>
          <w:tcPr>
            <w:tcW w:w="1668" w:type="dxa"/>
          </w:tcPr>
          <w:p w:rsidR="00475EFE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75EFE" w:rsidRPr="0018336E" w:rsidRDefault="00475EFE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</w:t>
            </w:r>
          </w:p>
        </w:tc>
        <w:tc>
          <w:tcPr>
            <w:tcW w:w="2126" w:type="dxa"/>
          </w:tcPr>
          <w:p w:rsidR="00475EFE" w:rsidRPr="0018336E" w:rsidRDefault="00AB1CFE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5EFE" w:rsidRPr="0018336E" w:rsidRDefault="00AB1CFE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475EFE" w:rsidRPr="0018336E" w:rsidRDefault="005678E3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УФСИН России </w:t>
            </w:r>
          </w:p>
        </w:tc>
        <w:tc>
          <w:tcPr>
            <w:tcW w:w="1209" w:type="dxa"/>
          </w:tcPr>
          <w:p w:rsidR="00475EFE" w:rsidRPr="0018336E" w:rsidRDefault="00AB1CFE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5EFE" w:rsidRPr="0018336E" w:rsidRDefault="00FE3319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FE" w:rsidRPr="0018336E" w:rsidTr="00843A61">
        <w:tc>
          <w:tcPr>
            <w:tcW w:w="1668" w:type="dxa"/>
          </w:tcPr>
          <w:p w:rsidR="00475EFE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75EFE" w:rsidRPr="0018336E" w:rsidRDefault="00475EFE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126" w:type="dxa"/>
          </w:tcPr>
          <w:p w:rsidR="00475EFE" w:rsidRPr="0018336E" w:rsidRDefault="00AB1CFE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5EFE" w:rsidRPr="0018336E" w:rsidRDefault="00AB1CFE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475EFE" w:rsidRPr="0018336E" w:rsidRDefault="005678E3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475EFE" w:rsidRPr="0018336E" w:rsidRDefault="00AB1CFE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5EFE" w:rsidRPr="0018336E" w:rsidRDefault="00FE3319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FE" w:rsidRPr="0018336E" w:rsidTr="00843A61">
        <w:tc>
          <w:tcPr>
            <w:tcW w:w="1668" w:type="dxa"/>
          </w:tcPr>
          <w:p w:rsidR="00475EFE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75EFE" w:rsidRPr="0018336E" w:rsidRDefault="00475EFE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временное проживание</w:t>
            </w:r>
          </w:p>
        </w:tc>
        <w:tc>
          <w:tcPr>
            <w:tcW w:w="2126" w:type="dxa"/>
          </w:tcPr>
          <w:p w:rsidR="00475EFE" w:rsidRPr="0018336E" w:rsidRDefault="00AB1CFE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5EFE" w:rsidRPr="0018336E" w:rsidRDefault="00AB1CFE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475EFE" w:rsidRPr="0018336E" w:rsidRDefault="005678E3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475EFE" w:rsidRPr="0018336E" w:rsidRDefault="00475EFE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EFE" w:rsidRPr="0018336E" w:rsidRDefault="00FE3319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FE" w:rsidRPr="000B40A5" w:rsidTr="00843A61">
        <w:tc>
          <w:tcPr>
            <w:tcW w:w="1668" w:type="dxa"/>
          </w:tcPr>
          <w:p w:rsidR="00475EFE" w:rsidRPr="0018336E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75EFE" w:rsidRPr="0018336E" w:rsidRDefault="00475EFE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территориального органа Фонда социального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страхования Российской Федерации о регистрации в территориальных органах Фонда социального страхования Российской Федерации в качестве страхователя</w:t>
            </w:r>
          </w:p>
        </w:tc>
        <w:tc>
          <w:tcPr>
            <w:tcW w:w="2126" w:type="dxa"/>
          </w:tcPr>
          <w:p w:rsidR="00475EFE" w:rsidRPr="0018336E" w:rsidRDefault="00AB1CFE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475EFE" w:rsidRPr="0018336E" w:rsidRDefault="00AB1CFE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475EFE" w:rsidRPr="0018336E" w:rsidRDefault="006E4BD2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D2">
              <w:rPr>
                <w:rFonts w:ascii="Times New Roman" w:hAnsi="Times New Roman" w:cs="Times New Roman"/>
                <w:sz w:val="20"/>
                <w:szCs w:val="20"/>
              </w:rPr>
              <w:t>ГУ-Воронежское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678E3" w:rsidRPr="0018336E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</w:tcPr>
          <w:p w:rsidR="00475EFE" w:rsidRPr="0018336E" w:rsidRDefault="00475EFE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EFE" w:rsidRPr="0018336E" w:rsidRDefault="00FE3319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- 1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рабочий день, получение ответа – 5 рабочих дней)</w:t>
            </w:r>
            <w:r w:rsidR="008E6B4A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475EFE" w:rsidRPr="0018336E" w:rsidRDefault="00AB1CFE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FE" w:rsidRDefault="00AB1CF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FE" w:rsidRDefault="00AB1CF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FE" w:rsidRDefault="00AB1CF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FE" w:rsidRDefault="00AB1CF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являющихся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6715CA" w:rsidTr="00E3767E">
        <w:tc>
          <w:tcPr>
            <w:tcW w:w="15538" w:type="dxa"/>
            <w:gridSpan w:val="9"/>
          </w:tcPr>
          <w:p w:rsidR="004F2A4B" w:rsidRPr="0018336E" w:rsidRDefault="003579F2" w:rsidP="00AB1CF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AB1CFE" w:rsidRPr="0018336E">
              <w:rPr>
                <w:b/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8202EC" w:rsidRPr="006715CA" w:rsidTr="008202EC">
        <w:tc>
          <w:tcPr>
            <w:tcW w:w="534" w:type="dxa"/>
          </w:tcPr>
          <w:p w:rsidR="004F2A4B" w:rsidRPr="0018336E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18336E" w:rsidRDefault="002F5FF1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 о назначении и выплате единовременного пособия при передаче ребенка на воспитание в семью</w:t>
            </w:r>
          </w:p>
        </w:tc>
        <w:tc>
          <w:tcPr>
            <w:tcW w:w="2273" w:type="dxa"/>
          </w:tcPr>
          <w:p w:rsidR="004F2A4B" w:rsidRPr="0018336E" w:rsidRDefault="002F5FF1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18336E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18336E" w:rsidRDefault="002F5FF1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18336E" w:rsidRDefault="00DF6655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985" w:type="dxa"/>
          </w:tcPr>
          <w:p w:rsidR="00DF71B7" w:rsidRPr="0018336E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18336E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DD4F52" w:rsidRPr="0018336E" w:rsidRDefault="00DD4F52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F5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области;</w:t>
            </w:r>
          </w:p>
          <w:p w:rsidR="000859E3" w:rsidRPr="0018336E" w:rsidRDefault="000859E3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18336E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276" w:type="dxa"/>
          </w:tcPr>
          <w:p w:rsidR="004F0F58" w:rsidRPr="0018336E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4F2A4B" w:rsidRPr="0018336E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18336E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21876" w:rsidRPr="006715CA" w:rsidTr="008202EC">
        <w:tc>
          <w:tcPr>
            <w:tcW w:w="534" w:type="dxa"/>
          </w:tcPr>
          <w:p w:rsidR="00721876" w:rsidRPr="0018336E" w:rsidRDefault="00721876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21876" w:rsidRPr="0018336E" w:rsidRDefault="002F5FF1" w:rsidP="002F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 об отказе в назначении и выплате единовременного пособия при передаче ребенка на воспитание в семью</w:t>
            </w:r>
          </w:p>
        </w:tc>
        <w:tc>
          <w:tcPr>
            <w:tcW w:w="2273" w:type="dxa"/>
          </w:tcPr>
          <w:p w:rsidR="00721876" w:rsidRPr="0018336E" w:rsidRDefault="002F5FF1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721876" w:rsidRPr="0018336E" w:rsidRDefault="00262167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1876" w:rsidRPr="0018336E" w:rsidRDefault="002F5FF1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1876" w:rsidRPr="0018336E" w:rsidRDefault="002F5FF1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4D0" w:rsidRPr="0018336E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874D0" w:rsidRPr="0018336E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7874D0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DD4F52" w:rsidRPr="0018336E" w:rsidRDefault="00DD4F52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F5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области;</w:t>
            </w:r>
          </w:p>
          <w:p w:rsidR="00721876" w:rsidRPr="0018336E" w:rsidRDefault="007874D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18336E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276" w:type="dxa"/>
          </w:tcPr>
          <w:p w:rsidR="00721876" w:rsidRPr="0018336E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721876" w:rsidRPr="0018336E" w:rsidRDefault="0026216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6715CA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3260"/>
        <w:gridCol w:w="1843"/>
        <w:gridCol w:w="1701"/>
        <w:gridCol w:w="142"/>
        <w:gridCol w:w="2268"/>
        <w:gridCol w:w="3118"/>
      </w:tblGrid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6715CA" w:rsidTr="00840D5D">
        <w:tc>
          <w:tcPr>
            <w:tcW w:w="15417" w:type="dxa"/>
            <w:gridSpan w:val="8"/>
          </w:tcPr>
          <w:p w:rsidR="00A83585" w:rsidRPr="006715CA" w:rsidRDefault="00DC4552" w:rsidP="002F5FF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2F5FF1" w:rsidRPr="0018336E">
              <w:rPr>
                <w:b/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E3767E" w:rsidRPr="006715CA" w:rsidTr="00840D5D">
        <w:tc>
          <w:tcPr>
            <w:tcW w:w="15417" w:type="dxa"/>
            <w:gridSpan w:val="8"/>
          </w:tcPr>
          <w:p w:rsidR="00E3767E" w:rsidRPr="006715CA" w:rsidRDefault="00E3767E" w:rsidP="002F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2F5FF1" w:rsidRPr="002F5FF1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документов, необходимых для предоставления государственной услуги</w:t>
            </w:r>
          </w:p>
        </w:tc>
      </w:tr>
      <w:tr w:rsidR="00A83585" w:rsidRPr="006715CA" w:rsidTr="00840D5D">
        <w:tc>
          <w:tcPr>
            <w:tcW w:w="641" w:type="dxa"/>
          </w:tcPr>
          <w:p w:rsidR="00A83585" w:rsidRPr="002F5FF1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183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документов, необходимых для предоставления государственной услуги</w:t>
            </w:r>
          </w:p>
        </w:tc>
        <w:tc>
          <w:tcPr>
            <w:tcW w:w="3260" w:type="dxa"/>
          </w:tcPr>
          <w:p w:rsidR="002F5FF1" w:rsidRPr="0018336E" w:rsidRDefault="0010459A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F5FF1" w:rsidRPr="0018336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представление в органы местного самоуправления заявления и документов, необходимых для предоставления государственной услуги, лично заявителем либо получение заявления посредством почтовой или электронной связи.</w:t>
            </w:r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Заявление о предоставлении государственной услуги заполняется заявителем разборчиво, заявление оформляется в одном экземпляре и хранится в личном деле заявителя.</w:t>
            </w:r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Днем обращения за единовременным пособием при передаче ребенка на воспитание в семью считается день приема (регистрации) заявления о назначении единовременного пособия при передаче ребенка на воспитание в семью со всеми необходимыми документами.</w:t>
            </w:r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документы, днем обращения за единовременным пособием при передаче ребенка на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в семью считается дата, указанная на почтовом штемпеле организации федеральной почтовой связи по месту отправления этого заявления.</w:t>
            </w:r>
            <w:proofErr w:type="gramEnd"/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В случае если к заявлению о назначении единовременного пособия при передаче ребенка на воспитание в семью приложены не все необходимые документы, специалист органа местного самоуправления дает лицу, обратившемуся за единовременным пособием при передаче ребенка на воспитание в семью, письменное разъяснение, какие документы должны быть представлены дополнительно.       </w:t>
            </w: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Если такие документы будут представлены не позднее чем через шесть месяцев со дня получения соответствующего разъяснения, днем обращения за единовременным пособием при передаче ребенка на воспитание в семью считается день приема (регистрации) заявления о назначении единовременного пособия при передаче ребенка на воспитание в семью или дата, указанная на почтовом штемпеле организации федеральной почтовой связи по месту отправления этого заявления.</w:t>
            </w:r>
            <w:proofErr w:type="gramEnd"/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Регистрация заявлений граждан, обратившихся за назначением и выплатой единовременного пособия при передаче ребенка на воспитание в семью,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специалистом органа местного самоуправления.</w:t>
            </w:r>
          </w:p>
          <w:p w:rsidR="004A6747" w:rsidRPr="0018336E" w:rsidRDefault="002F5FF1" w:rsidP="0054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прием документов, регистрирует заявление в журнале регистрации заявлений в соответствии с установленным порядком учета документов (приложение N 2 к </w:t>
            </w:r>
            <w:r w:rsidR="0054668A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регламенту).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После чего выдает заявителю расписку-уведомление о приеме (регистрации) заявления (при направлении заявления по почте - направляет извещение о дате получения (регистрации) заявления в 5-дневный срок </w:t>
            </w: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его получения (регистрации)).</w:t>
            </w:r>
          </w:p>
        </w:tc>
        <w:tc>
          <w:tcPr>
            <w:tcW w:w="1843" w:type="dxa"/>
          </w:tcPr>
          <w:p w:rsidR="00A83585" w:rsidRPr="0018336E" w:rsidRDefault="002F5FF1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843" w:type="dxa"/>
            <w:gridSpan w:val="2"/>
          </w:tcPr>
          <w:p w:rsidR="00A83585" w:rsidRPr="0018336E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18336E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18336E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18336E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6D6ADC" w:rsidRPr="0018336E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  <w:p w:rsidR="004F46AB" w:rsidRPr="0018336E" w:rsidRDefault="004F46AB" w:rsidP="00C96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16A3" w:rsidRPr="0018336E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1833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85" w:rsidRPr="0018336E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 w:rsidRPr="00183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6A3" w:rsidRPr="0018336E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Pr="0018336E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6D6ADC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18336E" w:rsidRDefault="006D6ADC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форма журнала регистрации заявлений о предоставлении госу</w:t>
            </w:r>
            <w:r w:rsidR="00DF6655" w:rsidRPr="0018336E">
              <w:rPr>
                <w:rFonts w:ascii="Times New Roman" w:hAnsi="Times New Roman" w:cs="Times New Roman"/>
                <w:sz w:val="20"/>
                <w:szCs w:val="20"/>
              </w:rPr>
              <w:t>дарственной услуги (приложение 4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767E" w:rsidRPr="006715CA" w:rsidTr="00840D5D">
        <w:tc>
          <w:tcPr>
            <w:tcW w:w="15417" w:type="dxa"/>
            <w:gridSpan w:val="8"/>
          </w:tcPr>
          <w:p w:rsidR="00E3767E" w:rsidRPr="0018336E" w:rsidRDefault="00E3767E" w:rsidP="002F5FF1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2F5FF1" w:rsidRPr="0018336E">
              <w:rPr>
                <w:b/>
                <w:sz w:val="20"/>
                <w:szCs w:val="20"/>
              </w:rPr>
              <w:t>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</w:t>
            </w:r>
          </w:p>
        </w:tc>
      </w:tr>
      <w:tr w:rsidR="00A019A3" w:rsidRPr="006715CA" w:rsidTr="004F46AB">
        <w:tc>
          <w:tcPr>
            <w:tcW w:w="641" w:type="dxa"/>
          </w:tcPr>
          <w:p w:rsidR="00A019A3" w:rsidRPr="006715CA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2F5FF1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</w:t>
            </w:r>
          </w:p>
        </w:tc>
        <w:tc>
          <w:tcPr>
            <w:tcW w:w="3260" w:type="dxa"/>
          </w:tcPr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Основанием для начала административной процедуры является получение специалистом органа местного самоуправления зарегистрированного заявления и документов.</w:t>
            </w:r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 органа местного самоуправления после получения зарегистрированного заявления и документов, а также сведений, представленных иными органами в рамках межведомственного взаимодействия, проверяет на предмет наличия или отсутствия оснований для отказа в предоставлении государственной услуги, указанных в пункте 2.8 Административного регламента.</w:t>
            </w:r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В результате принимает решение о назначении и выплате единовременного пособия при передаче ребенка на воспитание в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семью либо об отказе в назначении и выплате единовременного пособия при передаче ребенка на воспитание в семью с указанием причин отказа предоставления государственной услуги.</w:t>
            </w:r>
          </w:p>
          <w:p w:rsidR="002F5FF1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 органа местного самоуправления готовит, утверждает и подписывает у руководителя решение о предоставлении государственной услуги либо решение об отказе в предоставлении государственной услуги.</w:t>
            </w:r>
          </w:p>
          <w:p w:rsidR="00F058C3" w:rsidRPr="0018336E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о предоставлении государственной услуги либо решение об отказе в предоставлении государственной услуги приобщается к личному делу заявителя.</w:t>
            </w:r>
          </w:p>
        </w:tc>
        <w:tc>
          <w:tcPr>
            <w:tcW w:w="1843" w:type="dxa"/>
          </w:tcPr>
          <w:p w:rsidR="00A019A3" w:rsidRPr="006715CA" w:rsidRDefault="00B8646B" w:rsidP="00B8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дней </w:t>
            </w:r>
          </w:p>
        </w:tc>
        <w:tc>
          <w:tcPr>
            <w:tcW w:w="1843" w:type="dxa"/>
            <w:gridSpan w:val="2"/>
          </w:tcPr>
          <w:p w:rsidR="00F058C3" w:rsidRPr="006715CA" w:rsidRDefault="00F058C3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попечительства, проводивший проверку</w:t>
            </w:r>
          </w:p>
          <w:p w:rsidR="00A019A3" w:rsidRPr="006715CA" w:rsidRDefault="00A019A3" w:rsidP="00225EA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655" w:rsidRPr="00DF6655" w:rsidRDefault="006D6ADC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A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6655" w:rsidRPr="00DF6655">
              <w:rPr>
                <w:rFonts w:ascii="Times New Roman" w:hAnsi="Times New Roman" w:cs="Times New Roman"/>
                <w:sz w:val="20"/>
                <w:szCs w:val="20"/>
              </w:rPr>
              <w:t>доступ к системе межведомственного электронного взаимодействия (СГИО);</w:t>
            </w:r>
          </w:p>
          <w:p w:rsidR="00DF6655" w:rsidRPr="00DF6655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55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DF6655" w:rsidRPr="00DF6655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55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C96A29" w:rsidRPr="006715CA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55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A019A3" w:rsidRPr="006715CA" w:rsidRDefault="00DF6655" w:rsidP="002F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приложение 3 (образец </w:t>
            </w:r>
            <w:r w:rsidRPr="00DF6655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и выплате единовременного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6715CA" w:rsidTr="00B8646B">
        <w:trPr>
          <w:trHeight w:val="223"/>
        </w:trPr>
        <w:tc>
          <w:tcPr>
            <w:tcW w:w="15417" w:type="dxa"/>
            <w:gridSpan w:val="8"/>
          </w:tcPr>
          <w:p w:rsidR="00A019A3" w:rsidRPr="0018336E" w:rsidRDefault="00A019A3" w:rsidP="002F5FF1">
            <w:pPr>
              <w:pStyle w:val="ConsPlusNormal"/>
              <w:jc w:val="both"/>
              <w:rPr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</w:t>
            </w:r>
            <w:proofErr w:type="gramStart"/>
            <w:r w:rsidR="00DF6655" w:rsidRPr="0018336E">
              <w:rPr>
                <w:b/>
                <w:sz w:val="20"/>
                <w:szCs w:val="20"/>
              </w:rPr>
              <w:t>Выдача (направление)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и организация выплаты единовременного пособия при передаче ребенка на воспитание в семью и его выплата</w:t>
            </w:r>
            <w:proofErr w:type="gramEnd"/>
          </w:p>
        </w:tc>
      </w:tr>
      <w:tr w:rsidR="00DF6655" w:rsidRPr="000B40A5" w:rsidTr="00840D5D">
        <w:tc>
          <w:tcPr>
            <w:tcW w:w="641" w:type="dxa"/>
          </w:tcPr>
          <w:p w:rsidR="00DF6655" w:rsidRPr="006715CA" w:rsidRDefault="00DF6655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DF6655" w:rsidRPr="0018336E" w:rsidRDefault="00DF6655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</w:t>
            </w:r>
          </w:p>
        </w:tc>
        <w:tc>
          <w:tcPr>
            <w:tcW w:w="3260" w:type="dxa"/>
          </w:tcPr>
          <w:p w:rsidR="00DF6655" w:rsidRPr="0018336E" w:rsidRDefault="00DF6655" w:rsidP="00DF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Основанием для начала административного действия является решение о назначении и выплате единовременного пособия при передаче ребенка на воспитание в семью или об отказе, подписанное руководителем органа местного самоуправления.</w:t>
            </w:r>
          </w:p>
          <w:p w:rsidR="00DF6655" w:rsidRPr="0018336E" w:rsidRDefault="00DF6655" w:rsidP="00DF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 Копия решения о предоставлении государственной услуги или об отказе предоставления государственной услуги приобщается к личному делу заявителя.</w:t>
            </w:r>
          </w:p>
          <w:p w:rsidR="00DF6655" w:rsidRPr="0018336E" w:rsidRDefault="00DF6655" w:rsidP="00DF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 органа местного самоуправления обеспечивает принятие мер по выдаче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(направлению по почте либо в электронной форме)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пособия.</w:t>
            </w:r>
          </w:p>
          <w:p w:rsidR="00DF6655" w:rsidRPr="0018336E" w:rsidRDefault="00DF6655" w:rsidP="00DF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Вместе с решением об </w:t>
            </w:r>
            <w:proofErr w:type="gramStart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proofErr w:type="gramEnd"/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и выплате единовременного пособия при передаче ребенка на воспитание в семью возвращаются все представленные документы.</w:t>
            </w:r>
          </w:p>
          <w:p w:rsidR="00DF6655" w:rsidRPr="0018336E" w:rsidRDefault="00DF6655" w:rsidP="00DF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Результатом административного действия является выдача (направление по почте либо в электронной форме)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пособия.</w:t>
            </w:r>
          </w:p>
        </w:tc>
        <w:tc>
          <w:tcPr>
            <w:tcW w:w="1843" w:type="dxa"/>
            <w:vMerge w:val="restart"/>
          </w:tcPr>
          <w:p w:rsidR="00DF6655" w:rsidRPr="006715CA" w:rsidRDefault="00DF6655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1701" w:type="dxa"/>
            <w:vMerge w:val="restart"/>
          </w:tcPr>
          <w:p w:rsidR="00DF6655" w:rsidRPr="006715CA" w:rsidRDefault="00DF6655" w:rsidP="0083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Специалист органа опеки и попечительства или сотрудник АУ "МФЦ"</w:t>
            </w:r>
          </w:p>
        </w:tc>
        <w:tc>
          <w:tcPr>
            <w:tcW w:w="2410" w:type="dxa"/>
            <w:gridSpan w:val="2"/>
            <w:vMerge w:val="restart"/>
          </w:tcPr>
          <w:p w:rsidR="00DF6655" w:rsidRPr="006715CA" w:rsidRDefault="00DF6655" w:rsidP="00C96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655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DF6655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DF6655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  <w:vMerge w:val="restart"/>
          </w:tcPr>
          <w:p w:rsidR="00DF6655" w:rsidRPr="006715CA" w:rsidRDefault="00DF6655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приложение 3 (образец </w:t>
            </w:r>
            <w:r w:rsidRPr="00DF6655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и выплате единовременного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6655" w:rsidRPr="000B40A5" w:rsidTr="00840D5D">
        <w:tc>
          <w:tcPr>
            <w:tcW w:w="641" w:type="dxa"/>
          </w:tcPr>
          <w:p w:rsidR="00DF6655" w:rsidRPr="006715CA" w:rsidRDefault="00DF6655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44" w:type="dxa"/>
          </w:tcPr>
          <w:p w:rsidR="00DF6655" w:rsidRPr="0018336E" w:rsidRDefault="00DF6655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Организация выплаты единовременного пособия при передаче ребенка на воспитание в семью и его выплата:</w:t>
            </w:r>
          </w:p>
        </w:tc>
        <w:tc>
          <w:tcPr>
            <w:tcW w:w="3260" w:type="dxa"/>
          </w:tcPr>
          <w:p w:rsidR="00DF6655" w:rsidRPr="0018336E" w:rsidRDefault="00DF6655" w:rsidP="00DF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 органа местного самоуправления подготавливает реестр заявителей, в отношении которых принято решение о предоставлении государственной услуги, подписывает его у руководителя органа местного самоуправления и передает его и платежные поручения в кредитные организации для производства выплаты в соответствии с указанными заявителями в заявлении способами выплаты.</w:t>
            </w:r>
          </w:p>
          <w:p w:rsidR="00DF6655" w:rsidRPr="0018336E" w:rsidRDefault="00DF6655" w:rsidP="00DF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Результатом административного действия является передача в кредитные организации платежных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поручений и реестров заявителей, в отношении которых принято решение о предоставлении государственной услуги, для производства выплаты единовременного пособия при передаче ребенка на воспитание в семью и его выплата.</w:t>
            </w:r>
          </w:p>
        </w:tc>
        <w:tc>
          <w:tcPr>
            <w:tcW w:w="1843" w:type="dxa"/>
            <w:vMerge/>
          </w:tcPr>
          <w:p w:rsidR="00DF6655" w:rsidRPr="006715CA" w:rsidRDefault="00DF6655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6655" w:rsidRPr="006715CA" w:rsidRDefault="00DF6655" w:rsidP="00835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F6655" w:rsidRPr="006715CA" w:rsidRDefault="00DF6655" w:rsidP="00C96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6655" w:rsidRDefault="00DF6655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55" w:rsidRDefault="00DF6655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55" w:rsidRDefault="00DF6655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55" w:rsidRDefault="00DF6655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55" w:rsidRDefault="00DF6655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68A" w:rsidRDefault="0054668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обжалования решений и действий (бездействия)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8A1F49" w:rsidTr="002C5AC4">
        <w:tc>
          <w:tcPr>
            <w:tcW w:w="15276" w:type="dxa"/>
            <w:gridSpan w:val="6"/>
          </w:tcPr>
          <w:p w:rsidR="004E7B41" w:rsidRPr="0018336E" w:rsidRDefault="004E7B41" w:rsidP="00DF6655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t>Наименование</w:t>
            </w:r>
            <w:r w:rsidR="00F31A47" w:rsidRPr="0018336E">
              <w:rPr>
                <w:b/>
                <w:sz w:val="20"/>
                <w:szCs w:val="20"/>
              </w:rPr>
              <w:t xml:space="preserve"> </w:t>
            </w:r>
            <w:r w:rsidR="00052BA4" w:rsidRPr="0018336E">
              <w:rPr>
                <w:b/>
                <w:sz w:val="20"/>
                <w:szCs w:val="20"/>
              </w:rPr>
              <w:t>«услуги</w:t>
            </w:r>
            <w:r w:rsidR="00F31A47" w:rsidRPr="0018336E">
              <w:rPr>
                <w:b/>
                <w:sz w:val="20"/>
                <w:szCs w:val="20"/>
              </w:rPr>
              <w:t xml:space="preserve">»: </w:t>
            </w:r>
            <w:r w:rsidR="00DF6655" w:rsidRPr="0018336E">
              <w:rPr>
                <w:b/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4E7B41" w:rsidRPr="008A1F49" w:rsidTr="0018336E">
        <w:trPr>
          <w:trHeight w:val="720"/>
        </w:trPr>
        <w:tc>
          <w:tcPr>
            <w:tcW w:w="3510" w:type="dxa"/>
          </w:tcPr>
          <w:p w:rsidR="004E7B41" w:rsidRPr="0018336E" w:rsidRDefault="0051541A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Pr="0018336E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18336E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18336E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18336E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18336E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18336E" w:rsidRDefault="0051541A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18336E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Pr="0018336E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18336E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18336E" w:rsidRDefault="001A579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4E7B41" w:rsidRPr="008A1F49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9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55" w:rsidRPr="00DC4CD0" w:rsidRDefault="00DF665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6655">
        <w:rPr>
          <w:rFonts w:ascii="Times New Roman" w:hAnsi="Times New Roman" w:cs="Times New Roman"/>
          <w:sz w:val="24"/>
          <w:szCs w:val="24"/>
        </w:rPr>
        <w:t>риложение 3 (образец решения о назначении и выплате единовременного пособия)</w:t>
      </w:r>
    </w:p>
    <w:p w:rsidR="002414AB" w:rsidRPr="00DF6655" w:rsidRDefault="00DF665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E36487" w:rsidRPr="00DC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1D7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B1D70" w:rsidRPr="009B1D70">
        <w:rPr>
          <w:rFonts w:ascii="Times New Roman" w:hAnsi="Times New Roman" w:cs="Times New Roman"/>
          <w:sz w:val="24"/>
          <w:szCs w:val="24"/>
        </w:rPr>
        <w:t>журнала регистрации заявлений о предоставлении государственной услуги</w:t>
      </w:r>
      <w:r w:rsidR="009B1D70">
        <w:rPr>
          <w:rFonts w:ascii="Times New Roman" w:hAnsi="Times New Roman" w:cs="Times New Roman"/>
          <w:sz w:val="24"/>
          <w:szCs w:val="24"/>
        </w:rPr>
        <w:t>)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43D95" w:rsidRPr="008F0F2F" w:rsidRDefault="00F43D95" w:rsidP="00241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Руководителю органа местного</w:t>
      </w: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самоуправления _________________________</w:t>
      </w: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0914">
        <w:rPr>
          <w:rFonts w:ascii="Times New Roman" w:hAnsi="Times New Roman" w:cs="Times New Roman"/>
          <w:sz w:val="28"/>
          <w:szCs w:val="28"/>
        </w:rPr>
        <w:t>муниципального района (или</w:t>
      </w:r>
      <w:proofErr w:type="gramEnd"/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городского округа)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A091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091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F6655" w:rsidRPr="008A0914" w:rsidRDefault="008A0914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</w:t>
      </w:r>
      <w:r w:rsidR="00DF6655" w:rsidRPr="008A091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серия __________________________________</w:t>
      </w: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выдан __________________________________</w:t>
      </w: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6655" w:rsidRPr="008A0914" w:rsidRDefault="00DF6655" w:rsidP="00DF6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заявление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655" w:rsidRPr="00975D19" w:rsidRDefault="008A0914" w:rsidP="0097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Прошу Вас назначить</w:t>
      </w:r>
      <w:r w:rsidR="00DF6655" w:rsidRPr="00975D19">
        <w:rPr>
          <w:rFonts w:ascii="Times New Roman" w:hAnsi="Times New Roman" w:cs="Times New Roman"/>
          <w:sz w:val="28"/>
          <w:szCs w:val="28"/>
        </w:rPr>
        <w:t xml:space="preserve"> и выплатить мне единовременное пособие в связи с</w:t>
      </w:r>
      <w:r w:rsidRPr="00975D19">
        <w:rPr>
          <w:rFonts w:ascii="Times New Roman" w:hAnsi="Times New Roman" w:cs="Times New Roman"/>
          <w:sz w:val="28"/>
          <w:szCs w:val="28"/>
        </w:rPr>
        <w:t xml:space="preserve"> </w:t>
      </w:r>
      <w:r w:rsidR="00DF6655" w:rsidRPr="00975D19">
        <w:rPr>
          <w:rFonts w:ascii="Times New Roman" w:hAnsi="Times New Roman" w:cs="Times New Roman"/>
          <w:sz w:val="28"/>
          <w:szCs w:val="28"/>
        </w:rPr>
        <w:t>передачей несовершеннолетне</w:t>
      </w:r>
      <w:proofErr w:type="gramStart"/>
      <w:r w:rsidR="00DF6655" w:rsidRPr="00975D1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F6655" w:rsidRPr="00975D19">
        <w:rPr>
          <w:rFonts w:ascii="Times New Roman" w:hAnsi="Times New Roman" w:cs="Times New Roman"/>
          <w:sz w:val="28"/>
          <w:szCs w:val="28"/>
        </w:rPr>
        <w:t>его)</w:t>
      </w:r>
      <w:r w:rsidRPr="00975D1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F6655" w:rsidRPr="00975D19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A0914" w:rsidRPr="00975D1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655" w:rsidRPr="008A0914" w:rsidRDefault="00DF6655" w:rsidP="0097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DF6655" w:rsidRPr="00975D19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на воспитание в мою семью на основании ____</w:t>
      </w:r>
      <w:r w:rsidR="008A0914" w:rsidRPr="00975D1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F6655" w:rsidRPr="008A0914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A0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A091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F6655" w:rsidRPr="00975D19" w:rsidRDefault="008A0914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от__________№</w:t>
      </w:r>
      <w:r w:rsidR="00DF6655" w:rsidRPr="00975D19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8A0914" w:rsidRPr="00975D19" w:rsidRDefault="008A0914" w:rsidP="0097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Денежные средства прошу перечислить на лицевой счет №</w:t>
      </w:r>
      <w:r w:rsidR="00DF6655" w:rsidRPr="00975D19">
        <w:rPr>
          <w:rFonts w:ascii="Times New Roman" w:hAnsi="Times New Roman" w:cs="Times New Roman"/>
          <w:sz w:val="28"/>
          <w:szCs w:val="28"/>
        </w:rPr>
        <w:t xml:space="preserve"> ____________,</w:t>
      </w:r>
      <w:r w:rsidRPr="00975D19">
        <w:rPr>
          <w:rFonts w:ascii="Times New Roman" w:hAnsi="Times New Roman" w:cs="Times New Roman"/>
          <w:sz w:val="28"/>
          <w:szCs w:val="28"/>
        </w:rPr>
        <w:t xml:space="preserve"> </w:t>
      </w:r>
      <w:r w:rsidR="00DF6655" w:rsidRPr="00975D19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gramStart"/>
      <w:r w:rsidR="00DF6655" w:rsidRPr="00975D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655" w:rsidRPr="00975D19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8A0914" w:rsidRPr="008A0914" w:rsidRDefault="008A0914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DF6655" w:rsidRPr="00975D19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8A0914" w:rsidRPr="00975D1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F6655" w:rsidRPr="00975D19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A0914" w:rsidRPr="00975D1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6655" w:rsidRPr="008A0914" w:rsidRDefault="00DF6655" w:rsidP="0097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F6655" w:rsidRPr="008A0914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655" w:rsidRPr="00975D19" w:rsidRDefault="008A0914" w:rsidP="0097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 xml:space="preserve">Приложение: на _____ </w:t>
      </w:r>
      <w:proofErr w:type="gramStart"/>
      <w:r w:rsidRPr="00975D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5D19">
        <w:rPr>
          <w:rFonts w:ascii="Times New Roman" w:hAnsi="Times New Roman" w:cs="Times New Roman"/>
          <w:sz w:val="28"/>
          <w:szCs w:val="28"/>
        </w:rPr>
        <w:t>.</w:t>
      </w:r>
      <w:r w:rsidR="00DF6655" w:rsidRPr="00975D19">
        <w:rPr>
          <w:rFonts w:ascii="Times New Roman" w:hAnsi="Times New Roman" w:cs="Times New Roman"/>
          <w:sz w:val="28"/>
          <w:szCs w:val="28"/>
        </w:rPr>
        <w:t xml:space="preserve"> (указывается список прилагаемых к заявлению</w:t>
      </w:r>
      <w:r w:rsidRPr="00975D19">
        <w:rPr>
          <w:rFonts w:ascii="Times New Roman" w:hAnsi="Times New Roman" w:cs="Times New Roman"/>
          <w:sz w:val="28"/>
          <w:szCs w:val="28"/>
        </w:rPr>
        <w:t xml:space="preserve"> </w:t>
      </w:r>
      <w:r w:rsidR="00DF6655" w:rsidRPr="00975D19">
        <w:rPr>
          <w:rFonts w:ascii="Times New Roman" w:hAnsi="Times New Roman" w:cs="Times New Roman"/>
          <w:sz w:val="28"/>
          <w:szCs w:val="28"/>
        </w:rPr>
        <w:t>документов).</w:t>
      </w:r>
    </w:p>
    <w:p w:rsidR="00DF6655" w:rsidRPr="00975D19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55" w:rsidRPr="00975D19" w:rsidRDefault="008A0914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«____»</w:t>
      </w:r>
      <w:r w:rsidR="00DF6655" w:rsidRPr="00975D19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="00DF6655" w:rsidRPr="00975D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6655" w:rsidRPr="00975D19">
        <w:rPr>
          <w:rFonts w:ascii="Times New Roman" w:hAnsi="Times New Roman" w:cs="Times New Roman"/>
          <w:sz w:val="28"/>
          <w:szCs w:val="28"/>
        </w:rPr>
        <w:t>.        __________________    (_______________)</w:t>
      </w:r>
    </w:p>
    <w:p w:rsidR="00DF6655" w:rsidRPr="008A0914" w:rsidRDefault="00DF6655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09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A0914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8A09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0914">
        <w:rPr>
          <w:rFonts w:ascii="Times New Roman" w:hAnsi="Times New Roman" w:cs="Times New Roman"/>
          <w:sz w:val="24"/>
          <w:szCs w:val="24"/>
        </w:rPr>
        <w:t>(Ф.И.О.)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AFF" w:rsidRDefault="007C3AFF" w:rsidP="008A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6C4F2B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5F17C3" w:rsidRPr="00BA16A3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5F17C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Руководителю органа местного</w:t>
      </w:r>
    </w:p>
    <w:p w:rsidR="000B5378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8A09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A0914" w:rsidRPr="008A0914" w:rsidRDefault="000B5378" w:rsidP="000B5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="008A0914" w:rsidRPr="008A0914">
        <w:rPr>
          <w:rFonts w:ascii="Times New Roman" w:hAnsi="Times New Roman" w:cs="Times New Roman"/>
          <w:sz w:val="28"/>
          <w:szCs w:val="28"/>
        </w:rPr>
        <w:t>городского округа)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A091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Кстенину</w:t>
      </w:r>
      <w:proofErr w:type="spellEnd"/>
      <w:r w:rsidRPr="008A091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В.Ю.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A091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A091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091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A091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proofErr w:type="gramStart"/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</w:t>
      </w:r>
      <w:proofErr w:type="gramEnd"/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 Воронеж, ул. Плехановская, д. Х, кв.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</w:t>
      </w:r>
      <w:r w:rsidRPr="008A0914">
        <w:rPr>
          <w:rFonts w:ascii="Times New Roman" w:hAnsi="Times New Roman" w:cs="Times New Roman"/>
          <w:sz w:val="28"/>
          <w:szCs w:val="28"/>
        </w:rPr>
        <w:t xml:space="preserve"> __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1111</w:t>
      </w:r>
      <w:r w:rsidRPr="008A0914">
        <w:rPr>
          <w:rFonts w:ascii="Times New Roman" w:hAnsi="Times New Roman" w:cs="Times New Roman"/>
          <w:sz w:val="28"/>
          <w:szCs w:val="28"/>
        </w:rPr>
        <w:t>_</w:t>
      </w: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серия _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222222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0914">
        <w:rPr>
          <w:rFonts w:ascii="Times New Roman" w:hAnsi="Times New Roman" w:cs="Times New Roman"/>
          <w:sz w:val="28"/>
          <w:szCs w:val="28"/>
        </w:rPr>
        <w:t>_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proofErr w:type="gramStart"/>
      <w:r w:rsidRPr="008A091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A0914">
        <w:rPr>
          <w:rFonts w:ascii="Times New Roman" w:hAnsi="Times New Roman" w:cs="Times New Roman"/>
          <w:sz w:val="28"/>
          <w:szCs w:val="28"/>
        </w:rPr>
        <w:t xml:space="preserve"> _</w:t>
      </w:r>
      <w:r w:rsidRPr="008A091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отделом УФМС России 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 Воронежской области</w:t>
      </w: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в Центральном районе </w:t>
      </w:r>
      <w:proofErr w:type="gramStart"/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</w:t>
      </w:r>
      <w:proofErr w:type="gramEnd"/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C3A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Воронежа</w:t>
      </w:r>
      <w:r w:rsidRPr="008A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тел. __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333-33-33</w:t>
      </w:r>
      <w:r w:rsidRPr="008A0914">
        <w:rPr>
          <w:rFonts w:ascii="Times New Roman" w:hAnsi="Times New Roman" w:cs="Times New Roman"/>
          <w:sz w:val="28"/>
          <w:szCs w:val="28"/>
        </w:rPr>
        <w:t>_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914" w:rsidRPr="008A0914" w:rsidRDefault="008A0914" w:rsidP="008A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914">
        <w:rPr>
          <w:rFonts w:ascii="Times New Roman" w:hAnsi="Times New Roman" w:cs="Times New Roman"/>
          <w:sz w:val="28"/>
          <w:szCs w:val="28"/>
        </w:rPr>
        <w:t>заявление</w:t>
      </w:r>
    </w:p>
    <w:p w:rsidR="008A0914" w:rsidRDefault="008A0914" w:rsidP="008A0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914" w:rsidRPr="00975D19" w:rsidRDefault="008A0914" w:rsidP="0097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Прошу Вас назначить и выплатить мне единовременное пособие в связи с п</w:t>
      </w:r>
      <w:r w:rsidR="000B5378" w:rsidRPr="00975D19">
        <w:rPr>
          <w:rFonts w:ascii="Times New Roman" w:hAnsi="Times New Roman" w:cs="Times New Roman"/>
          <w:sz w:val="28"/>
          <w:szCs w:val="28"/>
        </w:rPr>
        <w:t>ередачей несовершеннолетней</w:t>
      </w:r>
      <w:r w:rsidRPr="00975D19">
        <w:rPr>
          <w:rFonts w:ascii="Times New Roman" w:hAnsi="Times New Roman" w:cs="Times New Roman"/>
          <w:sz w:val="28"/>
          <w:szCs w:val="28"/>
        </w:rPr>
        <w:t xml:space="preserve"> _</w:t>
      </w:r>
      <w:r w:rsidR="000B5378"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Петровой Марией Ивановной, 25.05.2002 года рождения</w:t>
      </w:r>
      <w:r w:rsidR="000B5378" w:rsidRPr="00975D1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B5378" w:rsidRPr="00975D1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A0914" w:rsidRPr="008A0914" w:rsidRDefault="008A0914" w:rsidP="0097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8A0914" w:rsidRPr="00975D19" w:rsidRDefault="008A0914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на воспит</w:t>
      </w:r>
      <w:r w:rsidR="000B5378" w:rsidRPr="00975D19">
        <w:rPr>
          <w:rFonts w:ascii="Times New Roman" w:hAnsi="Times New Roman" w:cs="Times New Roman"/>
          <w:sz w:val="28"/>
          <w:szCs w:val="28"/>
        </w:rPr>
        <w:t xml:space="preserve">ание в мою семью на основании </w:t>
      </w:r>
      <w:r w:rsidR="000B5378"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распоряжения управы Левобережного района городского округа город Воронеж</w:t>
      </w:r>
      <w:r w:rsidR="000B5378" w:rsidRPr="00975D19">
        <w:rPr>
          <w:rFonts w:ascii="Times New Roman" w:hAnsi="Times New Roman" w:cs="Times New Roman"/>
          <w:sz w:val="28"/>
          <w:szCs w:val="28"/>
        </w:rPr>
        <w:t xml:space="preserve"> </w:t>
      </w:r>
      <w:r w:rsidRPr="00975D19">
        <w:rPr>
          <w:rFonts w:ascii="Times New Roman" w:hAnsi="Times New Roman" w:cs="Times New Roman"/>
          <w:sz w:val="28"/>
          <w:szCs w:val="28"/>
        </w:rPr>
        <w:t>__</w:t>
      </w:r>
      <w:r w:rsidR="000B5378" w:rsidRPr="00975D19">
        <w:rPr>
          <w:rFonts w:ascii="Times New Roman" w:hAnsi="Times New Roman" w:cs="Times New Roman"/>
          <w:sz w:val="28"/>
          <w:szCs w:val="28"/>
        </w:rPr>
        <w:t>___________</w:t>
      </w:r>
    </w:p>
    <w:p w:rsidR="008A0914" w:rsidRPr="008A0914" w:rsidRDefault="008A0914" w:rsidP="0097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8A0914" w:rsidRPr="00975D19" w:rsidRDefault="000B5378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 xml:space="preserve">от </w:t>
      </w:r>
      <w:r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23.03.2013</w:t>
      </w:r>
      <w:r w:rsidRPr="00975D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A0914" w:rsidRPr="00975D19">
        <w:rPr>
          <w:rFonts w:ascii="Times New Roman" w:hAnsi="Times New Roman" w:cs="Times New Roman"/>
          <w:sz w:val="28"/>
          <w:szCs w:val="28"/>
        </w:rPr>
        <w:t>№</w:t>
      </w:r>
      <w:r w:rsidRPr="00975D19">
        <w:rPr>
          <w:rFonts w:ascii="Times New Roman" w:hAnsi="Times New Roman" w:cs="Times New Roman"/>
          <w:sz w:val="28"/>
          <w:szCs w:val="28"/>
        </w:rPr>
        <w:t xml:space="preserve"> </w:t>
      </w:r>
      <w:r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987-р</w:t>
      </w:r>
      <w:r w:rsidR="008A0914" w:rsidRPr="00975D19">
        <w:rPr>
          <w:rFonts w:ascii="Times New Roman" w:hAnsi="Times New Roman" w:cs="Times New Roman"/>
          <w:sz w:val="28"/>
          <w:szCs w:val="28"/>
        </w:rPr>
        <w:t>.</w:t>
      </w:r>
    </w:p>
    <w:p w:rsidR="008A0914" w:rsidRPr="00975D19" w:rsidRDefault="008A0914" w:rsidP="0097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 xml:space="preserve">Денежные средства прошу перечислить на лицевой счет № </w:t>
      </w:r>
      <w:r w:rsidR="000B5378" w:rsidRPr="00975D19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t>40817810099910004312</w:t>
      </w:r>
      <w:r w:rsidR="000B5378" w:rsidRPr="00975D19">
        <w:rPr>
          <w:rFonts w:ascii="Times New Roman" w:hAnsi="Times New Roman" w:cs="Times New Roman"/>
          <w:sz w:val="28"/>
          <w:szCs w:val="28"/>
        </w:rPr>
        <w:t>,</w:t>
      </w:r>
      <w:r w:rsidRPr="00975D19">
        <w:rPr>
          <w:rFonts w:ascii="Times New Roman" w:hAnsi="Times New Roman" w:cs="Times New Roman"/>
          <w:sz w:val="28"/>
          <w:szCs w:val="28"/>
        </w:rPr>
        <w:t xml:space="preserve"> открытый на </w:t>
      </w:r>
      <w:r w:rsidR="000B5378"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="000B5378" w:rsidRPr="00975D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5D19">
        <w:rPr>
          <w:rFonts w:ascii="Times New Roman" w:hAnsi="Times New Roman" w:cs="Times New Roman"/>
          <w:sz w:val="28"/>
          <w:szCs w:val="28"/>
        </w:rPr>
        <w:t>_______</w:t>
      </w:r>
      <w:r w:rsidR="000B5378" w:rsidRPr="00975D19">
        <w:rPr>
          <w:rFonts w:ascii="Times New Roman" w:hAnsi="Times New Roman" w:cs="Times New Roman"/>
          <w:sz w:val="28"/>
          <w:szCs w:val="28"/>
        </w:rPr>
        <w:t>___</w:t>
      </w:r>
      <w:r w:rsidRPr="0097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14" w:rsidRPr="008A0914" w:rsidRDefault="008A0914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8A0914" w:rsidRPr="00975D19" w:rsidRDefault="008A0914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0B5378" w:rsidRPr="00975D19">
        <w:rPr>
          <w:rFonts w:ascii="Times New Roman" w:hAnsi="Times New Roman" w:cs="Times New Roman"/>
          <w:sz w:val="28"/>
          <w:szCs w:val="28"/>
        </w:rPr>
        <w:t xml:space="preserve"> _</w:t>
      </w:r>
      <w:r w:rsidR="000B5378"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 доп. офисе №</w:t>
      </w:r>
      <w:r w:rsidR="000B5378" w:rsidRPr="00975D19">
        <w:rPr>
          <w:color w:val="0000FF"/>
          <w:sz w:val="28"/>
          <w:szCs w:val="28"/>
          <w:u w:val="single"/>
        </w:rPr>
        <w:t xml:space="preserve"> </w:t>
      </w:r>
      <w:r w:rsidR="000B5378"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9013/0116</w:t>
      </w:r>
      <w:r w:rsidR="000B5378" w:rsidRPr="00975D1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B5378"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ПАО «Сбербанк»</w:t>
      </w:r>
      <w:r w:rsidR="000B5378" w:rsidRPr="00975D1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B5378" w:rsidRPr="00975D19">
        <w:rPr>
          <w:rFonts w:ascii="Times New Roman" w:hAnsi="Times New Roman" w:cs="Times New Roman"/>
          <w:sz w:val="28"/>
          <w:szCs w:val="28"/>
        </w:rPr>
        <w:t>_____</w:t>
      </w:r>
    </w:p>
    <w:p w:rsidR="008A0914" w:rsidRPr="008A0914" w:rsidRDefault="008A0914" w:rsidP="0097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8A0914" w:rsidRPr="008A0914" w:rsidRDefault="008A0914" w:rsidP="0097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0914" w:rsidRPr="00975D19" w:rsidRDefault="000B5378" w:rsidP="0097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19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Pr="00975D1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10</w:t>
      </w:r>
      <w:r w:rsidR="008A0914" w:rsidRPr="00975D19">
        <w:rPr>
          <w:rFonts w:ascii="Times New Roman" w:hAnsi="Times New Roman" w:cs="Times New Roman"/>
          <w:sz w:val="28"/>
          <w:szCs w:val="28"/>
        </w:rPr>
        <w:t xml:space="preserve"> л. (указывается список прилагаемых к заявлению документов).</w:t>
      </w:r>
    </w:p>
    <w:p w:rsidR="000B5378" w:rsidRPr="000B5378" w:rsidRDefault="00C207FC" w:rsidP="00C207FC">
      <w:pPr>
        <w:pStyle w:val="a4"/>
        <w:numPr>
          <w:ilvl w:val="0"/>
          <w:numId w:val="3"/>
        </w:numPr>
        <w:tabs>
          <w:tab w:val="left" w:pos="0"/>
          <w:tab w:val="left" w:pos="1134"/>
        </w:tabs>
        <w:ind w:left="0" w:firstLine="705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C207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Решение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Центрального районного суда </w:t>
      </w:r>
      <w:proofErr w:type="gramStart"/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. Воронежа </w:t>
      </w:r>
      <w:r w:rsidRPr="00C207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№ 12-65/2018 от 27 февраля 2018 г. по делу № 12-65/2018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</w:p>
    <w:p w:rsidR="008A0914" w:rsidRPr="000B5378" w:rsidRDefault="00C207FC" w:rsidP="00276BB4">
      <w:pPr>
        <w:pStyle w:val="a4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Справка </w:t>
      </w:r>
      <w:r w:rsidR="00276BB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ФГУ «</w:t>
      </w:r>
      <w:r w:rsidR="00276BB4" w:rsidRPr="00276BB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Главное бюро медико-социальной эк</w:t>
      </w:r>
      <w:r w:rsidR="00276BB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спертизы по Воронежской области»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МСЭ-2018 № 000622258 </w:t>
      </w:r>
      <w:r w:rsidR="000B5378" w:rsidRPr="000B537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</w:p>
    <w:p w:rsidR="008A0914" w:rsidRPr="0055678B" w:rsidRDefault="008A0914" w:rsidP="0055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8B">
        <w:rPr>
          <w:rFonts w:ascii="Times New Roman" w:hAnsi="Times New Roman" w:cs="Times New Roman"/>
          <w:sz w:val="28"/>
          <w:szCs w:val="28"/>
        </w:rPr>
        <w:t>«_</w:t>
      </w:r>
      <w:r w:rsidR="000B5378" w:rsidRPr="0055678B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0B5378" w:rsidRPr="0055678B">
        <w:rPr>
          <w:rFonts w:ascii="Times New Roman" w:hAnsi="Times New Roman" w:cs="Times New Roman"/>
          <w:sz w:val="28"/>
          <w:szCs w:val="28"/>
        </w:rPr>
        <w:t>_</w:t>
      </w:r>
      <w:r w:rsidRPr="0055678B">
        <w:rPr>
          <w:rFonts w:ascii="Times New Roman" w:hAnsi="Times New Roman" w:cs="Times New Roman"/>
          <w:sz w:val="28"/>
          <w:szCs w:val="28"/>
        </w:rPr>
        <w:t>» __</w:t>
      </w:r>
      <w:r w:rsidR="000B5378" w:rsidRPr="0055678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сентября 2018</w:t>
      </w:r>
      <w:r w:rsidR="000B5378" w:rsidRPr="0055678B">
        <w:rPr>
          <w:rFonts w:ascii="Times New Roman" w:hAnsi="Times New Roman" w:cs="Times New Roman"/>
          <w:sz w:val="28"/>
          <w:szCs w:val="28"/>
        </w:rPr>
        <w:t>___</w:t>
      </w:r>
      <w:r w:rsidRPr="0055678B">
        <w:rPr>
          <w:rFonts w:ascii="Times New Roman" w:hAnsi="Times New Roman" w:cs="Times New Roman"/>
          <w:sz w:val="28"/>
          <w:szCs w:val="28"/>
        </w:rPr>
        <w:t xml:space="preserve"> г.        ____</w:t>
      </w:r>
      <w:r w:rsidR="000B5378" w:rsidRPr="0055678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0B5378" w:rsidRPr="0055678B">
        <w:rPr>
          <w:rFonts w:ascii="Times New Roman" w:hAnsi="Times New Roman" w:cs="Times New Roman"/>
          <w:sz w:val="28"/>
          <w:szCs w:val="28"/>
        </w:rPr>
        <w:t>____</w:t>
      </w:r>
      <w:r w:rsidRPr="0055678B">
        <w:rPr>
          <w:rFonts w:ascii="Times New Roman" w:hAnsi="Times New Roman" w:cs="Times New Roman"/>
          <w:sz w:val="28"/>
          <w:szCs w:val="28"/>
        </w:rPr>
        <w:t>_    (_</w:t>
      </w:r>
      <w:r w:rsidR="000B5378" w:rsidRPr="0055678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И.И.</w:t>
      </w:r>
      <w:r w:rsidRPr="0055678B">
        <w:rPr>
          <w:rFonts w:ascii="Times New Roman" w:hAnsi="Times New Roman" w:cs="Times New Roman"/>
          <w:sz w:val="28"/>
          <w:szCs w:val="28"/>
        </w:rPr>
        <w:t>_)</w:t>
      </w:r>
    </w:p>
    <w:p w:rsidR="008A0914" w:rsidRDefault="008A0914" w:rsidP="008A0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53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0914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0914">
        <w:rPr>
          <w:rFonts w:ascii="Times New Roman" w:hAnsi="Times New Roman" w:cs="Times New Roman"/>
          <w:sz w:val="24"/>
          <w:szCs w:val="24"/>
        </w:rPr>
        <w:t>(Ф.И.О.)</w:t>
      </w:r>
    </w:p>
    <w:p w:rsidR="00276BB4" w:rsidRPr="008A0914" w:rsidRDefault="00276BB4" w:rsidP="008A0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522" w:rsidRDefault="00574522" w:rsidP="005745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74522" w:rsidRDefault="00574522" w:rsidP="005745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522" w:rsidRDefault="00574522" w:rsidP="005745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4522">
        <w:rPr>
          <w:rFonts w:ascii="Times New Roman" w:hAnsi="Times New Roman" w:cs="Times New Roman"/>
          <w:sz w:val="24"/>
          <w:szCs w:val="24"/>
        </w:rPr>
        <w:t xml:space="preserve">бразец решения о назначении </w:t>
      </w:r>
    </w:p>
    <w:p w:rsidR="008A0914" w:rsidRDefault="00574522" w:rsidP="005745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522">
        <w:rPr>
          <w:rFonts w:ascii="Times New Roman" w:hAnsi="Times New Roman" w:cs="Times New Roman"/>
          <w:sz w:val="24"/>
          <w:szCs w:val="24"/>
        </w:rPr>
        <w:t>и выплате единовременного пособия</w:t>
      </w:r>
    </w:p>
    <w:p w:rsidR="008A0914" w:rsidRDefault="008A0914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91440</wp:posOffset>
            </wp:positionV>
            <wp:extent cx="361950" cy="609600"/>
            <wp:effectExtent l="0" t="0" r="0" b="0"/>
            <wp:wrapNone/>
            <wp:docPr id="1" name="Рисунок 1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22" w:rsidRP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74522">
        <w:rPr>
          <w:rFonts w:ascii="Times New Roman" w:eastAsia="Times New Roman" w:hAnsi="Times New Roman" w:cs="Times New Roman"/>
          <w:sz w:val="28"/>
          <w:szCs w:val="30"/>
          <w:lang w:eastAsia="ru-RU"/>
        </w:rPr>
        <w:t>АДМИНИСТРАЦИЯ ГОРОДСКОГО ОКРУГА ГОРОД ВОРОНЕЖ</w:t>
      </w:r>
    </w:p>
    <w:p w:rsid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574522">
        <w:rPr>
          <w:rFonts w:ascii="Times New Roman" w:eastAsia="Times New Roman" w:hAnsi="Times New Roman" w:cs="Times New Roman"/>
          <w:sz w:val="28"/>
          <w:szCs w:val="30"/>
          <w:lang w:eastAsia="ru-RU"/>
        </w:rPr>
        <w:t>ВОРОНЕЖСКОЙ ОБЛАСТИ</w:t>
      </w:r>
    </w:p>
    <w:p w:rsid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УПРАВА ЛЕВОБЕРЕЖНОГО РАЙОНА </w:t>
      </w:r>
    </w:p>
    <w:p w:rsidR="00574522" w:rsidRP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ГОРОДСКОГО ОКРУГА ГОРОД ВОРОНЕЖ</w:t>
      </w:r>
    </w:p>
    <w:p w:rsidR="00574522" w:rsidRP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4522" w:rsidRP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4522" w:rsidRP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4522" w:rsidRP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4522" w:rsidRPr="00574522" w:rsidRDefault="00574522" w:rsidP="005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4522" w:rsidRDefault="00574522" w:rsidP="00574522">
      <w:pPr>
        <w:tabs>
          <w:tab w:val="left" w:pos="411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22" w:rsidRP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05.02.2018 г. № 106-р</w:t>
      </w: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выплате единовременного пособия </w:t>
      </w:r>
      <w:proofErr w:type="spellStart"/>
      <w:r w:rsidRPr="000E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Любахин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:rsidR="00574522" w:rsidRDefault="00574522" w:rsidP="00574522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22" w:rsidRDefault="00574522" w:rsidP="005745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остоящая на регистрационном уче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 адресу: г. Воронеж,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Чебышева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 несовершеннолетне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03A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</w:t>
      </w:r>
      <w:r w:rsidRPr="0025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</w:t>
      </w:r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Максимовича, ХХ.ХХ</w:t>
      </w:r>
      <w:proofErr w:type="gramStart"/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25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(распоряжение управы Лево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бережного района городского округа город Воронеж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установлении опеки над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Афанасьевым</w:t>
      </w:r>
      <w:r w:rsidRPr="0025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Максимовичем, </w:t>
      </w:r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ХХ.ХХ.ХХХХ 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обратилась с заявлением о выплате единовременного пособия на содержание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22" w:rsidRDefault="00574522" w:rsidP="005745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</w:t>
      </w:r>
      <w:r w:rsidRPr="0077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несовершеннолетнего: мать –  </w:t>
      </w:r>
      <w:r>
        <w:rPr>
          <w:rFonts w:ascii="Times New Roman" w:hAnsi="Times New Roman"/>
          <w:sz w:val="28"/>
          <w:szCs w:val="28"/>
        </w:rPr>
        <w:t>Афанасьева Светлана Сергеевна</w:t>
      </w:r>
      <w:r w:rsidR="009B3AD1">
        <w:rPr>
          <w:rFonts w:ascii="Times New Roman" w:hAnsi="Times New Roman"/>
          <w:sz w:val="28"/>
          <w:szCs w:val="28"/>
        </w:rPr>
        <w:t xml:space="preserve"> </w:t>
      </w:r>
      <w:r w:rsidRPr="00B072BE">
        <w:rPr>
          <w:rFonts w:ascii="Times New Roman" w:hAnsi="Times New Roman"/>
          <w:sz w:val="28"/>
          <w:szCs w:val="28"/>
        </w:rPr>
        <w:t xml:space="preserve">умерла </w:t>
      </w:r>
      <w:r w:rsidR="009B3AD1">
        <w:rPr>
          <w:rFonts w:ascii="Times New Roman" w:hAnsi="Times New Roman"/>
          <w:sz w:val="28"/>
          <w:szCs w:val="28"/>
        </w:rPr>
        <w:t>ХХ.ХХ</w:t>
      </w:r>
      <w:proofErr w:type="gramStart"/>
      <w:r w:rsidR="009B3AD1">
        <w:rPr>
          <w:rFonts w:ascii="Times New Roman" w:hAnsi="Times New Roman"/>
          <w:sz w:val="28"/>
          <w:szCs w:val="28"/>
        </w:rPr>
        <w:t>.Х</w:t>
      </w:r>
      <w:proofErr w:type="gramEnd"/>
      <w:r w:rsidR="009B3AD1">
        <w:rPr>
          <w:rFonts w:ascii="Times New Roman" w:hAnsi="Times New Roman"/>
          <w:sz w:val="28"/>
          <w:szCs w:val="28"/>
        </w:rPr>
        <w:t xml:space="preserve">ХХХ </w:t>
      </w:r>
      <w:r>
        <w:rPr>
          <w:rFonts w:ascii="Times New Roman" w:hAnsi="Times New Roman" w:cs="Times New Roman"/>
          <w:sz w:val="28"/>
          <w:szCs w:val="28"/>
        </w:rPr>
        <w:t xml:space="preserve">(свидетельство о смерти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-СИ № 626903 выдано территориальным специализированным отделом ЗАГС г. Воронежа управления ЗАГС Воронежской области 04.04.2018), отец – </w:t>
      </w:r>
      <w:r>
        <w:rPr>
          <w:rFonts w:ascii="Times New Roman" w:hAnsi="Times New Roman"/>
          <w:sz w:val="28"/>
          <w:szCs w:val="28"/>
        </w:rPr>
        <w:t>Ананьев Сергей Сергеевич</w:t>
      </w:r>
      <w:r w:rsidRPr="00B072BE">
        <w:rPr>
          <w:rFonts w:ascii="Times New Roman" w:hAnsi="Times New Roman"/>
          <w:sz w:val="28"/>
          <w:szCs w:val="28"/>
        </w:rPr>
        <w:t xml:space="preserve"> умер </w:t>
      </w:r>
      <w:r w:rsidR="009B3AD1">
        <w:rPr>
          <w:rFonts w:ascii="Times New Roman" w:hAnsi="Times New Roman"/>
          <w:sz w:val="28"/>
          <w:szCs w:val="28"/>
        </w:rPr>
        <w:t>ХХ.ХХ.ХХХХ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 о смерти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-СИ № 508026 выдано территориальным специализированным отделом ЗАГС г. Воронежа управления ЗАГС Воронежской области 14.07.2015)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</w:t>
      </w:r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от </w:t>
      </w:r>
      <w:proofErr w:type="gramStart"/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19.05.1995 № 81-ФЗ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пособиях гражданам, имеющим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детей», Законом Воронежской области от 07.12.2009 № 152-ОЗ «О наделении органов  местного самоуправления муниципальных районов и городских округов Воронежской области отдельными государственными полномочиями по назначению и выплате единовременного пособия при передаче ребёнка    на воспитание в семью», постановлением Правительства Воронежской   области от 23.01.2012 № 22 «О выплате единовременных пособий при всех  формах устройства детей, лишенных родительского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попечения, в семью», в соответствии с административным регламентом по предоставлению государственной услуги «Назначение и выплата единовременного пособия при передаче ребёнка на воспитание в семью», утверждённым приказом Департамента образования, науки и молодёжной политики Воронежской области от 16.05.2012 № 483:</w:t>
      </w:r>
    </w:p>
    <w:p w:rsidR="00574522" w:rsidRPr="00423F9F" w:rsidRDefault="00574522" w:rsidP="00574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учета и отчетности управы Левобережного района городского округа город Воронеж произвести выплату единовременного пособия в установленном размере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Викторовна, в связи с передачей несовершеннолетнего, лишённого родительского попечения</w:t>
      </w:r>
      <w:r w:rsidRPr="00B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Ананьева</w:t>
      </w:r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Максимовича, ХХ.ХХ</w:t>
      </w:r>
      <w:proofErr w:type="gramStart"/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25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на воспитание в семью.</w:t>
      </w:r>
    </w:p>
    <w:p w:rsidR="00574522" w:rsidRDefault="00574522" w:rsidP="0057452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использовать единовременное пособие                     в интересах несовершеннолетнего</w:t>
      </w:r>
      <w:r w:rsidRPr="00B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Ананьева Максима Максимовича</w:t>
      </w:r>
      <w:r w:rsidRPr="0025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ХХ.ХХ</w:t>
      </w:r>
      <w:proofErr w:type="gramStart"/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9B3AD1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25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</w:p>
    <w:p w:rsidR="00574522" w:rsidRDefault="00574522" w:rsidP="00574522">
      <w:pPr>
        <w:spacing w:after="0"/>
        <w:rPr>
          <w:rFonts w:ascii="Calibri" w:eastAsia="Calibri" w:hAnsi="Calibri" w:cs="Times New Roman"/>
        </w:rPr>
      </w:pPr>
    </w:p>
    <w:p w:rsidR="00574522" w:rsidRDefault="00574522" w:rsidP="00574522">
      <w:pPr>
        <w:spacing w:after="0"/>
        <w:rPr>
          <w:rFonts w:ascii="Calibri" w:eastAsia="Calibri" w:hAnsi="Calibri" w:cs="Times New Roman"/>
        </w:rPr>
      </w:pPr>
    </w:p>
    <w:p w:rsidR="00574522" w:rsidRPr="00823290" w:rsidRDefault="00574522" w:rsidP="005745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522" w:rsidRDefault="00574522" w:rsidP="00574522">
      <w:pPr>
        <w:tabs>
          <w:tab w:val="left" w:pos="3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6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</w:t>
      </w:r>
      <w:r w:rsidRPr="0087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</w:t>
      </w:r>
      <w:r w:rsidR="000506FE" w:rsidRPr="000506F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Ю.Н. Бавыкин</w:t>
      </w:r>
    </w:p>
    <w:p w:rsidR="008A0914" w:rsidRDefault="008A0914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914" w:rsidRDefault="008A0914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914" w:rsidRDefault="008A0914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914" w:rsidRDefault="008A0914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6FE" w:rsidRDefault="000506F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7BA" w:rsidRPr="00BA16A3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0506FE" w:rsidP="001A57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 xml:space="preserve">Форма журнала регистрации </w:t>
      </w:r>
    </w:p>
    <w:p w:rsidR="001A579D" w:rsidRP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>личного приема граждан</w:t>
      </w:r>
    </w:p>
    <w:p w:rsidR="001A579D" w:rsidRPr="00413C2F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регистрации заявлений о предоставлении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C32">
        <w:rPr>
          <w:rFonts w:ascii="Times New Roman" w:hAnsi="Times New Roman" w:cs="Times New Roman"/>
        </w:rPr>
        <w:t xml:space="preserve">___________________________________________________________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2F"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93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193"/>
        <w:gridCol w:w="1406"/>
        <w:gridCol w:w="1406"/>
        <w:gridCol w:w="1462"/>
        <w:gridCol w:w="1181"/>
        <w:gridCol w:w="1126"/>
      </w:tblGrid>
      <w:tr w:rsidR="00B37C32" w:rsidRPr="00B37C32" w:rsidTr="0054668A">
        <w:trPr>
          <w:trHeight w:val="36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Адрес заявителя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обращения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решения </w:t>
            </w:r>
          </w:p>
        </w:tc>
      </w:tr>
      <w:tr w:rsidR="00B37C32" w:rsidRPr="00B37C32" w:rsidTr="0054668A">
        <w:trPr>
          <w:trHeight w:val="96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</w:p>
        </w:tc>
      </w:tr>
      <w:tr w:rsidR="00B37C32" w:rsidRPr="00B37C32" w:rsidTr="0054668A">
        <w:trPr>
          <w:trHeight w:val="2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1A579D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821564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C32" w:rsidRPr="00821564" w:rsidSect="0024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5C9"/>
    <w:multiLevelType w:val="hybridMultilevel"/>
    <w:tmpl w:val="21E250F6"/>
    <w:lvl w:ilvl="0" w:tplc="D752F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B5515"/>
    <w:multiLevelType w:val="hybridMultilevel"/>
    <w:tmpl w:val="A57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506FE"/>
    <w:rsid w:val="00052BA4"/>
    <w:rsid w:val="000734E1"/>
    <w:rsid w:val="00083A57"/>
    <w:rsid w:val="000859E3"/>
    <w:rsid w:val="00087631"/>
    <w:rsid w:val="000A723F"/>
    <w:rsid w:val="000B40A5"/>
    <w:rsid w:val="000B5378"/>
    <w:rsid w:val="000C3183"/>
    <w:rsid w:val="000D24EE"/>
    <w:rsid w:val="000D3D53"/>
    <w:rsid w:val="000D788D"/>
    <w:rsid w:val="000F7F0A"/>
    <w:rsid w:val="00100388"/>
    <w:rsid w:val="0010459A"/>
    <w:rsid w:val="0011249C"/>
    <w:rsid w:val="001154C7"/>
    <w:rsid w:val="001412EF"/>
    <w:rsid w:val="00143098"/>
    <w:rsid w:val="001548A8"/>
    <w:rsid w:val="001650AD"/>
    <w:rsid w:val="0018336E"/>
    <w:rsid w:val="001A19E0"/>
    <w:rsid w:val="001A579D"/>
    <w:rsid w:val="001A59AB"/>
    <w:rsid w:val="001A66C0"/>
    <w:rsid w:val="001A712D"/>
    <w:rsid w:val="001B0693"/>
    <w:rsid w:val="001B7252"/>
    <w:rsid w:val="001D1545"/>
    <w:rsid w:val="00200DD1"/>
    <w:rsid w:val="00225EAB"/>
    <w:rsid w:val="00231DD5"/>
    <w:rsid w:val="002414AB"/>
    <w:rsid w:val="002516BF"/>
    <w:rsid w:val="00262167"/>
    <w:rsid w:val="002648C8"/>
    <w:rsid w:val="0027124F"/>
    <w:rsid w:val="00276BB4"/>
    <w:rsid w:val="00284481"/>
    <w:rsid w:val="0028574F"/>
    <w:rsid w:val="00293830"/>
    <w:rsid w:val="002964A7"/>
    <w:rsid w:val="002A1292"/>
    <w:rsid w:val="002A4BC8"/>
    <w:rsid w:val="002B27D1"/>
    <w:rsid w:val="002B4395"/>
    <w:rsid w:val="002C5AC4"/>
    <w:rsid w:val="002E3ED3"/>
    <w:rsid w:val="002F20CD"/>
    <w:rsid w:val="002F5FF1"/>
    <w:rsid w:val="003012A0"/>
    <w:rsid w:val="00315BD0"/>
    <w:rsid w:val="00333E1E"/>
    <w:rsid w:val="00341583"/>
    <w:rsid w:val="00345948"/>
    <w:rsid w:val="003477F9"/>
    <w:rsid w:val="003517E9"/>
    <w:rsid w:val="003579F2"/>
    <w:rsid w:val="003760D0"/>
    <w:rsid w:val="00377220"/>
    <w:rsid w:val="00381981"/>
    <w:rsid w:val="00383075"/>
    <w:rsid w:val="00383F4F"/>
    <w:rsid w:val="00391242"/>
    <w:rsid w:val="003934AA"/>
    <w:rsid w:val="003A20DA"/>
    <w:rsid w:val="003A32DA"/>
    <w:rsid w:val="003B6FCD"/>
    <w:rsid w:val="003B7C54"/>
    <w:rsid w:val="003E0CB3"/>
    <w:rsid w:val="003F1F4A"/>
    <w:rsid w:val="00402315"/>
    <w:rsid w:val="0040302A"/>
    <w:rsid w:val="00413C2F"/>
    <w:rsid w:val="00422D69"/>
    <w:rsid w:val="004514F2"/>
    <w:rsid w:val="00457B7F"/>
    <w:rsid w:val="004618CB"/>
    <w:rsid w:val="00465C77"/>
    <w:rsid w:val="00475EFE"/>
    <w:rsid w:val="00492E31"/>
    <w:rsid w:val="004938FE"/>
    <w:rsid w:val="004A6747"/>
    <w:rsid w:val="004A680E"/>
    <w:rsid w:val="004E7B41"/>
    <w:rsid w:val="004E7CAF"/>
    <w:rsid w:val="004F0F58"/>
    <w:rsid w:val="004F2A4B"/>
    <w:rsid w:val="004F46AB"/>
    <w:rsid w:val="005079CF"/>
    <w:rsid w:val="0051541A"/>
    <w:rsid w:val="00522A2A"/>
    <w:rsid w:val="00544CB5"/>
    <w:rsid w:val="0054668A"/>
    <w:rsid w:val="0055678B"/>
    <w:rsid w:val="005678E3"/>
    <w:rsid w:val="00574522"/>
    <w:rsid w:val="005A1D24"/>
    <w:rsid w:val="005F147B"/>
    <w:rsid w:val="005F17C3"/>
    <w:rsid w:val="005F3A76"/>
    <w:rsid w:val="006068D8"/>
    <w:rsid w:val="0060783A"/>
    <w:rsid w:val="00614AA9"/>
    <w:rsid w:val="00621F36"/>
    <w:rsid w:val="00626CD8"/>
    <w:rsid w:val="00635DFA"/>
    <w:rsid w:val="00647169"/>
    <w:rsid w:val="006715CA"/>
    <w:rsid w:val="00682329"/>
    <w:rsid w:val="006907BA"/>
    <w:rsid w:val="00693701"/>
    <w:rsid w:val="006A27D0"/>
    <w:rsid w:val="006A34AB"/>
    <w:rsid w:val="006A687E"/>
    <w:rsid w:val="006C4F2B"/>
    <w:rsid w:val="006C5A9A"/>
    <w:rsid w:val="006C706E"/>
    <w:rsid w:val="006D6ADC"/>
    <w:rsid w:val="006D6B09"/>
    <w:rsid w:val="006E4BD2"/>
    <w:rsid w:val="006F2352"/>
    <w:rsid w:val="0070015D"/>
    <w:rsid w:val="00702A7B"/>
    <w:rsid w:val="00721876"/>
    <w:rsid w:val="007276D5"/>
    <w:rsid w:val="00733AA2"/>
    <w:rsid w:val="00750C15"/>
    <w:rsid w:val="007529A1"/>
    <w:rsid w:val="0076592C"/>
    <w:rsid w:val="00772F36"/>
    <w:rsid w:val="0077465B"/>
    <w:rsid w:val="007874D0"/>
    <w:rsid w:val="007A10DB"/>
    <w:rsid w:val="007A645E"/>
    <w:rsid w:val="007C3AFF"/>
    <w:rsid w:val="007F1F28"/>
    <w:rsid w:val="008128F4"/>
    <w:rsid w:val="0081372E"/>
    <w:rsid w:val="00816F00"/>
    <w:rsid w:val="008202EC"/>
    <w:rsid w:val="00821564"/>
    <w:rsid w:val="0083571F"/>
    <w:rsid w:val="00840D5D"/>
    <w:rsid w:val="00843A61"/>
    <w:rsid w:val="008629F4"/>
    <w:rsid w:val="00883DB0"/>
    <w:rsid w:val="00892C21"/>
    <w:rsid w:val="008A0914"/>
    <w:rsid w:val="008A1F49"/>
    <w:rsid w:val="008A3087"/>
    <w:rsid w:val="008A7A7F"/>
    <w:rsid w:val="008D7610"/>
    <w:rsid w:val="008E53E1"/>
    <w:rsid w:val="008E6B4A"/>
    <w:rsid w:val="008F0F2F"/>
    <w:rsid w:val="0090052C"/>
    <w:rsid w:val="0090122C"/>
    <w:rsid w:val="0090337B"/>
    <w:rsid w:val="009317E7"/>
    <w:rsid w:val="00942461"/>
    <w:rsid w:val="009502F5"/>
    <w:rsid w:val="0097416D"/>
    <w:rsid w:val="00975D19"/>
    <w:rsid w:val="0098569C"/>
    <w:rsid w:val="009A3515"/>
    <w:rsid w:val="009B0E5C"/>
    <w:rsid w:val="009B1D70"/>
    <w:rsid w:val="009B3AD1"/>
    <w:rsid w:val="009C79D9"/>
    <w:rsid w:val="009E29E8"/>
    <w:rsid w:val="009F148E"/>
    <w:rsid w:val="00A019A3"/>
    <w:rsid w:val="00A13290"/>
    <w:rsid w:val="00A14E3C"/>
    <w:rsid w:val="00A20703"/>
    <w:rsid w:val="00A32B0C"/>
    <w:rsid w:val="00A71317"/>
    <w:rsid w:val="00A71E89"/>
    <w:rsid w:val="00A73F8D"/>
    <w:rsid w:val="00A83585"/>
    <w:rsid w:val="00A9093A"/>
    <w:rsid w:val="00AA0F55"/>
    <w:rsid w:val="00AB1CFE"/>
    <w:rsid w:val="00AD04CE"/>
    <w:rsid w:val="00AD332B"/>
    <w:rsid w:val="00AD5100"/>
    <w:rsid w:val="00AF1F2A"/>
    <w:rsid w:val="00AF2C57"/>
    <w:rsid w:val="00AF2FC1"/>
    <w:rsid w:val="00AF52B0"/>
    <w:rsid w:val="00AF7671"/>
    <w:rsid w:val="00B02C7A"/>
    <w:rsid w:val="00B07187"/>
    <w:rsid w:val="00B143BB"/>
    <w:rsid w:val="00B235FD"/>
    <w:rsid w:val="00B37C32"/>
    <w:rsid w:val="00B37D4D"/>
    <w:rsid w:val="00B6741C"/>
    <w:rsid w:val="00B74D61"/>
    <w:rsid w:val="00B8646B"/>
    <w:rsid w:val="00B97630"/>
    <w:rsid w:val="00BA16A3"/>
    <w:rsid w:val="00BE1935"/>
    <w:rsid w:val="00BF7F66"/>
    <w:rsid w:val="00C207FC"/>
    <w:rsid w:val="00C4635C"/>
    <w:rsid w:val="00C52847"/>
    <w:rsid w:val="00C67CEC"/>
    <w:rsid w:val="00C80550"/>
    <w:rsid w:val="00C82145"/>
    <w:rsid w:val="00C96A29"/>
    <w:rsid w:val="00CE4E95"/>
    <w:rsid w:val="00CF47DF"/>
    <w:rsid w:val="00D06EFC"/>
    <w:rsid w:val="00D10FF4"/>
    <w:rsid w:val="00D13CA5"/>
    <w:rsid w:val="00D20A61"/>
    <w:rsid w:val="00D21EF6"/>
    <w:rsid w:val="00D31907"/>
    <w:rsid w:val="00D32069"/>
    <w:rsid w:val="00D4053D"/>
    <w:rsid w:val="00D47423"/>
    <w:rsid w:val="00D62F0A"/>
    <w:rsid w:val="00DA218C"/>
    <w:rsid w:val="00DB3A29"/>
    <w:rsid w:val="00DC4552"/>
    <w:rsid w:val="00DC4CD0"/>
    <w:rsid w:val="00DC78CC"/>
    <w:rsid w:val="00DD2CC1"/>
    <w:rsid w:val="00DD4F52"/>
    <w:rsid w:val="00DF6655"/>
    <w:rsid w:val="00DF71B7"/>
    <w:rsid w:val="00E329C6"/>
    <w:rsid w:val="00E36487"/>
    <w:rsid w:val="00E3767E"/>
    <w:rsid w:val="00E55F53"/>
    <w:rsid w:val="00E57AC9"/>
    <w:rsid w:val="00E57E28"/>
    <w:rsid w:val="00E6585D"/>
    <w:rsid w:val="00E85A27"/>
    <w:rsid w:val="00E870E8"/>
    <w:rsid w:val="00E970E6"/>
    <w:rsid w:val="00EA1E7F"/>
    <w:rsid w:val="00EA2CAC"/>
    <w:rsid w:val="00EC062C"/>
    <w:rsid w:val="00ED7F4D"/>
    <w:rsid w:val="00EE1C40"/>
    <w:rsid w:val="00F05610"/>
    <w:rsid w:val="00F058C3"/>
    <w:rsid w:val="00F14EF4"/>
    <w:rsid w:val="00F31A47"/>
    <w:rsid w:val="00F33C30"/>
    <w:rsid w:val="00F43D95"/>
    <w:rsid w:val="00FB67BA"/>
    <w:rsid w:val="00FD37FA"/>
    <w:rsid w:val="00FD3A70"/>
    <w:rsid w:val="00FD5847"/>
    <w:rsid w:val="00FE0394"/>
    <w:rsid w:val="00F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03EB-32AD-4D75-B503-A898985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yubokun</cp:lastModifiedBy>
  <cp:revision>81</cp:revision>
  <cp:lastPrinted>2016-04-21T09:46:00Z</cp:lastPrinted>
  <dcterms:created xsi:type="dcterms:W3CDTF">2016-04-21T07:57:00Z</dcterms:created>
  <dcterms:modified xsi:type="dcterms:W3CDTF">2023-10-09T13:16:00Z</dcterms:modified>
</cp:coreProperties>
</file>