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8" w:rsidRDefault="00297AD8" w:rsidP="00297AD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297AD8" w:rsidRDefault="00297AD8" w:rsidP="00297AD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</w:t>
      </w:r>
    </w:p>
    <w:p w:rsidR="00297AD8" w:rsidRDefault="00297AD8" w:rsidP="00297AD8">
      <w:pPr>
        <w:ind w:firstLine="426"/>
        <w:jc w:val="center"/>
        <w:rPr>
          <w:b/>
          <w:sz w:val="28"/>
          <w:szCs w:val="28"/>
        </w:rPr>
      </w:pPr>
    </w:p>
    <w:p w:rsidR="00297AD8" w:rsidRDefault="00297AD8" w:rsidP="00297A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третьем квартале 2019 года в администрацию Новохопёрского муниципального района поступило _75_ устных и письменных обращений граждан (в 3 квартале 2018 года – 58 обращений).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297AD8" w:rsidRPr="00F04DBC" w:rsidTr="00DF454B">
        <w:trPr>
          <w:trHeight w:val="698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7AD8" w:rsidRPr="00F04DBC" w:rsidTr="00DF454B">
        <w:trPr>
          <w:trHeight w:val="253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6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97AD8" w:rsidRPr="00F04DBC" w:rsidTr="00DF454B">
        <w:trPr>
          <w:trHeight w:val="626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6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97AD8" w:rsidRPr="00F04DBC" w:rsidTr="00DF454B">
        <w:trPr>
          <w:trHeight w:val="253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7AD8" w:rsidRPr="00F04DBC" w:rsidTr="00DF454B">
        <w:trPr>
          <w:trHeight w:val="253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97AD8" w:rsidRDefault="00297AD8" w:rsidP="00297AD8">
      <w:pPr>
        <w:jc w:val="both"/>
        <w:rPr>
          <w:sz w:val="28"/>
          <w:szCs w:val="28"/>
        </w:rPr>
      </w:pPr>
    </w:p>
    <w:p w:rsidR="00297AD8" w:rsidRPr="00413D07" w:rsidRDefault="00297AD8" w:rsidP="00297AD8">
      <w:pPr>
        <w:ind w:firstLine="540"/>
        <w:jc w:val="both"/>
        <w:rPr>
          <w:sz w:val="28"/>
          <w:szCs w:val="28"/>
        </w:rPr>
      </w:pPr>
      <w:r w:rsidRPr="00413D07">
        <w:rPr>
          <w:sz w:val="28"/>
          <w:szCs w:val="28"/>
        </w:rPr>
        <w:t>Увеличение доли обращений обусловлено особым вниманием граждан к проблемам коммунальной сферы. В этой тематике большое количество обращений связано с водоснабжением поселений в рамках проекта «Чистая вода», переселением граждан из аварийного и ветхого жилья, что связано с реализацией областной адресной программы по переселению граждан из аварийного жилищного фонда, расположенного на территории района.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297AD8" w:rsidRPr="00BD7275" w:rsidTr="00DF454B">
        <w:trPr>
          <w:trHeight w:val="524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7AD8" w:rsidRPr="00BD7275" w:rsidTr="00DF454B">
        <w:trPr>
          <w:trHeight w:val="533"/>
        </w:trPr>
        <w:tc>
          <w:tcPr>
            <w:tcW w:w="3402" w:type="dxa"/>
          </w:tcPr>
          <w:p w:rsidR="00297AD8" w:rsidRPr="00BD7275" w:rsidRDefault="00297AD8" w:rsidP="00DF45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7AD8" w:rsidRPr="00BD7275" w:rsidTr="00DF454B">
        <w:tc>
          <w:tcPr>
            <w:tcW w:w="3402" w:type="dxa"/>
          </w:tcPr>
          <w:p w:rsidR="00297AD8" w:rsidRPr="00BD7275" w:rsidRDefault="00297AD8" w:rsidP="00DF45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97AD8" w:rsidRPr="00BD7275" w:rsidTr="00DF454B">
        <w:tc>
          <w:tcPr>
            <w:tcW w:w="3402" w:type="dxa"/>
          </w:tcPr>
          <w:p w:rsidR="00297AD8" w:rsidRPr="00BD7275" w:rsidRDefault="00297AD8" w:rsidP="00DF45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7AD8" w:rsidRPr="00BD7275" w:rsidTr="00DF454B">
        <w:tc>
          <w:tcPr>
            <w:tcW w:w="3402" w:type="dxa"/>
          </w:tcPr>
          <w:p w:rsidR="00297AD8" w:rsidRPr="00BD7275" w:rsidRDefault="00297AD8" w:rsidP="00DF45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BD7275" w:rsidTr="00DF454B">
        <w:tc>
          <w:tcPr>
            <w:tcW w:w="3402" w:type="dxa"/>
          </w:tcPr>
          <w:p w:rsidR="00297AD8" w:rsidRPr="00BD7275" w:rsidRDefault="00297AD8" w:rsidP="00DF454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70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97AD8" w:rsidRDefault="00297AD8" w:rsidP="00297AD8">
      <w:pPr>
        <w:autoSpaceDE w:val="0"/>
        <w:jc w:val="both"/>
        <w:rPr>
          <w:rFonts w:eastAsia="Lucida Sans Unicode"/>
        </w:rPr>
      </w:pPr>
    </w:p>
    <w:p w:rsidR="00297AD8" w:rsidRDefault="00297AD8" w:rsidP="00297AD8">
      <w:pPr>
        <w:autoSpaceDE w:val="0"/>
        <w:jc w:val="both"/>
        <w:rPr>
          <w:rFonts w:eastAsia="Lucida Sans Unicode"/>
        </w:rPr>
      </w:pPr>
    </w:p>
    <w:p w:rsidR="00297AD8" w:rsidRDefault="00297AD8" w:rsidP="00297AD8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297AD8" w:rsidRDefault="00297AD8" w:rsidP="00297AD8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lastRenderedPageBreak/>
        <w:t>Поступившие за отчетный период обращения распределились следующим образом по вопросам:</w:t>
      </w:r>
    </w:p>
    <w:p w:rsidR="00297AD8" w:rsidRDefault="00297AD8" w:rsidP="00297AD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23 обращения (3кв. 2018 года – 11 обращений);</w:t>
      </w:r>
    </w:p>
    <w:p w:rsidR="00297AD8" w:rsidRDefault="00297AD8" w:rsidP="00297AD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10 обращений (3кв. 2018 года – 3 обращения);</w:t>
      </w:r>
    </w:p>
    <w:p w:rsidR="00297AD8" w:rsidRDefault="00297AD8" w:rsidP="00297AD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13 обращений (3кв. 2018 года – 5 обращений);</w:t>
      </w:r>
    </w:p>
    <w:p w:rsidR="00297AD8" w:rsidRDefault="00297AD8" w:rsidP="00297AD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4 обращения (3кв. 2018 года – 3 обращений).</w:t>
      </w:r>
    </w:p>
    <w:p w:rsidR="00297AD8" w:rsidRPr="0097790A" w:rsidRDefault="00297AD8" w:rsidP="00297AD8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2018 года по тематике обращений произошло увеличение обращений по вопросам обеспечения граждан жилищем, ремонта 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поселений. 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297AD8" w:rsidRPr="00F04DBC" w:rsidTr="00DF454B">
        <w:trPr>
          <w:trHeight w:val="713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97AD8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97AD8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97AD8" w:rsidRPr="00BD7275" w:rsidRDefault="00297AD8" w:rsidP="00DF454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201</w:t>
            </w:r>
            <w:r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7AD8" w:rsidRPr="00F04DBC" w:rsidTr="00DF454B">
        <w:trPr>
          <w:trHeight w:val="483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5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97AD8" w:rsidRPr="00F04DBC" w:rsidTr="00DF454B">
        <w:trPr>
          <w:trHeight w:val="430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7AD8" w:rsidRPr="00F04DBC" w:rsidTr="00DF454B">
        <w:trPr>
          <w:trHeight w:val="406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7AD8" w:rsidRPr="00F04DBC" w:rsidTr="00DF454B">
        <w:trPr>
          <w:trHeight w:val="448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5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97AD8" w:rsidRPr="00F04DBC" w:rsidTr="00DF454B">
        <w:trPr>
          <w:trHeight w:val="408"/>
        </w:trPr>
        <w:tc>
          <w:tcPr>
            <w:tcW w:w="4077" w:type="dxa"/>
          </w:tcPr>
          <w:p w:rsidR="00297AD8" w:rsidRPr="00BD7275" w:rsidRDefault="00297AD8" w:rsidP="00DF454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54" w:type="dxa"/>
          </w:tcPr>
          <w:p w:rsidR="00297AD8" w:rsidRPr="00BD7275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2018 года увеличилось количество обращений в Администрацию Президента РФ.</w:t>
      </w:r>
    </w:p>
    <w:p w:rsidR="00297AD8" w:rsidRDefault="00297AD8" w:rsidP="00297AD8">
      <w:pPr>
        <w:ind w:firstLine="540"/>
        <w:jc w:val="both"/>
        <w:rPr>
          <w:sz w:val="28"/>
          <w:szCs w:val="28"/>
        </w:rPr>
      </w:pPr>
    </w:p>
    <w:p w:rsidR="00297AD8" w:rsidRDefault="00297AD8" w:rsidP="002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97AD8" w:rsidRDefault="00297AD8" w:rsidP="00297AD8">
      <w:pPr>
        <w:jc w:val="both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3"/>
        <w:gridCol w:w="1559"/>
      </w:tblGrid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</w:p>
        </w:tc>
        <w:tc>
          <w:tcPr>
            <w:tcW w:w="1843" w:type="dxa"/>
          </w:tcPr>
          <w:p w:rsidR="00297AD8" w:rsidRPr="008F2DBA" w:rsidRDefault="00297AD8" w:rsidP="00DF45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2DBA">
              <w:rPr>
                <w:b/>
                <w:sz w:val="24"/>
                <w:szCs w:val="24"/>
              </w:rPr>
              <w:t>3 квартал 2019год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97AD8" w:rsidRPr="008F2DBA" w:rsidRDefault="00297AD8" w:rsidP="00DF45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2DBA">
              <w:rPr>
                <w:b/>
                <w:sz w:val="24"/>
                <w:szCs w:val="24"/>
              </w:rPr>
              <w:t>3 квартал 2018года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lastRenderedPageBreak/>
              <w:t>- рассмотрено с нарушением сроков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AD8" w:rsidRPr="00F04DBC" w:rsidTr="00DF454B">
        <w:tc>
          <w:tcPr>
            <w:tcW w:w="6487" w:type="dxa"/>
          </w:tcPr>
          <w:p w:rsidR="00297AD8" w:rsidRPr="00F04DBC" w:rsidRDefault="00297AD8" w:rsidP="00DF454B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297AD8" w:rsidRPr="00A67B0A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AD8" w:rsidRPr="00D26C32" w:rsidRDefault="00297AD8" w:rsidP="00DF454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7AD8" w:rsidRDefault="00297AD8" w:rsidP="00297AD8">
      <w:pPr>
        <w:jc w:val="both"/>
        <w:rPr>
          <w:sz w:val="18"/>
          <w:szCs w:val="18"/>
        </w:rPr>
      </w:pPr>
    </w:p>
    <w:p w:rsidR="00297AD8" w:rsidRDefault="00297AD8" w:rsidP="00297AD8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297AD8" w:rsidRDefault="00297AD8" w:rsidP="00297AD8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 Новохопёрского муниципального района проведена работа:</w:t>
      </w:r>
    </w:p>
    <w:p w:rsidR="00297AD8" w:rsidRDefault="00297AD8" w:rsidP="0029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297AD8" w:rsidRPr="002D5825" w:rsidRDefault="00297AD8" w:rsidP="00297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297AD8" w:rsidRPr="002D5825" w:rsidRDefault="00297AD8" w:rsidP="00297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97AD8" w:rsidRPr="002D5825" w:rsidRDefault="00297AD8" w:rsidP="00297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297AD8" w:rsidRPr="002D5825" w:rsidRDefault="00297AD8" w:rsidP="00297A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297AD8" w:rsidRDefault="00297AD8" w:rsidP="00297AD8">
      <w:pPr>
        <w:jc w:val="both"/>
        <w:rPr>
          <w:rFonts w:eastAsia="Calibri"/>
          <w:sz w:val="28"/>
          <w:szCs w:val="28"/>
        </w:rPr>
      </w:pPr>
    </w:p>
    <w:p w:rsidR="001C33B2" w:rsidRDefault="001C33B2"/>
    <w:sectPr w:rsidR="001C33B2" w:rsidSect="001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7AD8"/>
    <w:rsid w:val="001C33B2"/>
    <w:rsid w:val="002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Company>Krokoz™ Inc.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2019-10-14T06:31:00Z</dcterms:created>
  <dcterms:modified xsi:type="dcterms:W3CDTF">2019-10-14T06:32:00Z</dcterms:modified>
</cp:coreProperties>
</file>