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90" w:rsidRPr="00232090" w:rsidRDefault="00232090" w:rsidP="00232090">
      <w:pPr>
        <w:spacing w:line="360" w:lineRule="auto"/>
        <w:jc w:val="center"/>
        <w:rPr>
          <w:b/>
          <w:sz w:val="28"/>
          <w:szCs w:val="28"/>
        </w:rPr>
      </w:pPr>
      <w:r w:rsidRPr="00232090">
        <w:rPr>
          <w:b/>
          <w:sz w:val="28"/>
          <w:szCs w:val="28"/>
        </w:rPr>
        <w:t>Отчет о работе отдела</w:t>
      </w:r>
      <w:r w:rsidR="00F13BDF">
        <w:rPr>
          <w:b/>
          <w:sz w:val="28"/>
          <w:szCs w:val="28"/>
        </w:rPr>
        <w:t xml:space="preserve"> финансов</w:t>
      </w:r>
      <w:r w:rsidRPr="00232090">
        <w:rPr>
          <w:b/>
          <w:sz w:val="28"/>
          <w:szCs w:val="28"/>
        </w:rPr>
        <w:t xml:space="preserve"> за 2020 год</w:t>
      </w:r>
    </w:p>
    <w:p w:rsidR="00454D47" w:rsidRDefault="0041287E" w:rsidP="00F518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3663">
        <w:rPr>
          <w:sz w:val="28"/>
          <w:szCs w:val="28"/>
        </w:rPr>
        <w:t xml:space="preserve"> Бюджет на 2020 год и плановый период 2021 и 2022 годов подготовлен и принят в окончательном чтении Решением Совета народных депутатов        23 декабря 2019 года.</w:t>
      </w:r>
      <w:r w:rsidR="00454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03663">
        <w:rPr>
          <w:sz w:val="28"/>
          <w:szCs w:val="28"/>
        </w:rPr>
        <w:t>В течени</w:t>
      </w:r>
      <w:r w:rsidR="008922C2">
        <w:rPr>
          <w:sz w:val="28"/>
          <w:szCs w:val="28"/>
        </w:rPr>
        <w:t>е</w:t>
      </w:r>
      <w:r w:rsidR="00D03663">
        <w:rPr>
          <w:sz w:val="28"/>
          <w:szCs w:val="28"/>
        </w:rPr>
        <w:t xml:space="preserve"> финансового года бюджет уточнялся два раза. </w:t>
      </w:r>
    </w:p>
    <w:p w:rsidR="00596557" w:rsidRDefault="00454D47" w:rsidP="00F518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090">
        <w:rPr>
          <w:sz w:val="28"/>
          <w:szCs w:val="28"/>
        </w:rPr>
        <w:t xml:space="preserve">Доходы </w:t>
      </w:r>
      <w:r w:rsidR="008922C2" w:rsidRPr="00596557">
        <w:rPr>
          <w:b/>
          <w:sz w:val="28"/>
          <w:szCs w:val="28"/>
        </w:rPr>
        <w:t>районного</w:t>
      </w:r>
      <w:r w:rsidR="00232090" w:rsidRPr="00596557">
        <w:rPr>
          <w:b/>
          <w:sz w:val="28"/>
          <w:szCs w:val="28"/>
        </w:rPr>
        <w:t xml:space="preserve"> бюджета</w:t>
      </w:r>
      <w:r w:rsidR="00232090">
        <w:rPr>
          <w:sz w:val="28"/>
          <w:szCs w:val="28"/>
        </w:rPr>
        <w:t xml:space="preserve"> района </w:t>
      </w:r>
      <w:r w:rsidR="00D03663">
        <w:rPr>
          <w:sz w:val="28"/>
          <w:szCs w:val="28"/>
        </w:rPr>
        <w:t xml:space="preserve">за 2020 год </w:t>
      </w:r>
      <w:r w:rsidR="00232090">
        <w:rPr>
          <w:sz w:val="28"/>
          <w:szCs w:val="28"/>
        </w:rPr>
        <w:t xml:space="preserve">исполнены в сумме </w:t>
      </w:r>
      <w:r w:rsidR="008922C2">
        <w:rPr>
          <w:sz w:val="28"/>
          <w:szCs w:val="28"/>
        </w:rPr>
        <w:t>916,7</w:t>
      </w:r>
      <w:r w:rsidR="00232090">
        <w:rPr>
          <w:sz w:val="28"/>
          <w:szCs w:val="28"/>
        </w:rPr>
        <w:t xml:space="preserve"> млн</w:t>
      </w:r>
      <w:proofErr w:type="gramStart"/>
      <w:r w:rsidR="00232090">
        <w:rPr>
          <w:sz w:val="28"/>
          <w:szCs w:val="28"/>
        </w:rPr>
        <w:t>.р</w:t>
      </w:r>
      <w:proofErr w:type="gramEnd"/>
      <w:r w:rsidR="00232090">
        <w:rPr>
          <w:sz w:val="28"/>
          <w:szCs w:val="28"/>
        </w:rPr>
        <w:t>уб.</w:t>
      </w:r>
      <w:r w:rsidR="008922C2">
        <w:rPr>
          <w:sz w:val="28"/>
          <w:szCs w:val="28"/>
        </w:rPr>
        <w:t xml:space="preserve">, </w:t>
      </w:r>
      <w:r w:rsidR="006C5229">
        <w:rPr>
          <w:sz w:val="28"/>
          <w:szCs w:val="28"/>
        </w:rPr>
        <w:t>что на 39,3 млн.руб. или  на 4,5% выше уровня предыдущего года</w:t>
      </w:r>
    </w:p>
    <w:p w:rsidR="00232090" w:rsidRDefault="006C5229" w:rsidP="00F518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2C2">
        <w:rPr>
          <w:sz w:val="28"/>
          <w:szCs w:val="28"/>
        </w:rPr>
        <w:t>( 877,4 млн</w:t>
      </w:r>
      <w:proofErr w:type="gramStart"/>
      <w:r w:rsidR="008922C2">
        <w:rPr>
          <w:sz w:val="28"/>
          <w:szCs w:val="28"/>
        </w:rPr>
        <w:t>.р</w:t>
      </w:r>
      <w:proofErr w:type="gramEnd"/>
      <w:r w:rsidR="008922C2">
        <w:rPr>
          <w:sz w:val="28"/>
          <w:szCs w:val="28"/>
        </w:rPr>
        <w:t>уб.)</w:t>
      </w:r>
      <w:r w:rsidR="00232090">
        <w:rPr>
          <w:sz w:val="28"/>
          <w:szCs w:val="28"/>
        </w:rPr>
        <w:t xml:space="preserve">. </w:t>
      </w:r>
      <w:r w:rsidR="008922C2">
        <w:rPr>
          <w:sz w:val="28"/>
          <w:szCs w:val="28"/>
        </w:rPr>
        <w:t xml:space="preserve"> </w:t>
      </w:r>
      <w:r w:rsidR="00232090">
        <w:rPr>
          <w:sz w:val="28"/>
          <w:szCs w:val="28"/>
        </w:rPr>
        <w:t xml:space="preserve">При этом поступления налоговых и неналоговых доходов составили </w:t>
      </w:r>
      <w:r w:rsidR="008922C2">
        <w:rPr>
          <w:sz w:val="28"/>
          <w:szCs w:val="28"/>
        </w:rPr>
        <w:t>233,8</w:t>
      </w:r>
      <w:r w:rsidR="00232090">
        <w:rPr>
          <w:sz w:val="28"/>
          <w:szCs w:val="28"/>
        </w:rPr>
        <w:t xml:space="preserve"> млн</w:t>
      </w:r>
      <w:proofErr w:type="gramStart"/>
      <w:r w:rsidR="00232090">
        <w:rPr>
          <w:sz w:val="28"/>
          <w:szCs w:val="28"/>
        </w:rPr>
        <w:t>.р</w:t>
      </w:r>
      <w:proofErr w:type="gramEnd"/>
      <w:r w:rsidR="00232090">
        <w:rPr>
          <w:sz w:val="28"/>
          <w:szCs w:val="28"/>
        </w:rPr>
        <w:t>уб.</w:t>
      </w:r>
      <w:r w:rsidR="008922C2">
        <w:rPr>
          <w:sz w:val="28"/>
          <w:szCs w:val="28"/>
        </w:rPr>
        <w:t>(в 2019 году –273 млн.руб.).</w:t>
      </w:r>
      <w:r w:rsidR="00232090">
        <w:rPr>
          <w:sz w:val="28"/>
          <w:szCs w:val="28"/>
        </w:rPr>
        <w:t>.</w:t>
      </w:r>
      <w:r w:rsidR="009B2611">
        <w:rPr>
          <w:sz w:val="28"/>
          <w:szCs w:val="28"/>
        </w:rPr>
        <w:t xml:space="preserve"> </w:t>
      </w:r>
      <w:r w:rsidR="00232090">
        <w:rPr>
          <w:sz w:val="28"/>
          <w:szCs w:val="28"/>
        </w:rPr>
        <w:t xml:space="preserve"> Безвозмездные поступления исполнены в сумме </w:t>
      </w:r>
      <w:r w:rsidR="008922C2">
        <w:rPr>
          <w:sz w:val="28"/>
          <w:szCs w:val="28"/>
        </w:rPr>
        <w:t>682,9</w:t>
      </w:r>
      <w:r w:rsidR="00232090">
        <w:rPr>
          <w:sz w:val="28"/>
          <w:szCs w:val="28"/>
        </w:rPr>
        <w:t xml:space="preserve"> млн.руб., что на </w:t>
      </w:r>
      <w:r w:rsidR="009B2611">
        <w:rPr>
          <w:sz w:val="28"/>
          <w:szCs w:val="28"/>
        </w:rPr>
        <w:t>78,5</w:t>
      </w:r>
      <w:r w:rsidR="00232090">
        <w:rPr>
          <w:sz w:val="28"/>
          <w:szCs w:val="28"/>
        </w:rPr>
        <w:t xml:space="preserve"> млн.руб. или на </w:t>
      </w:r>
      <w:r w:rsidR="009B2611">
        <w:rPr>
          <w:sz w:val="28"/>
          <w:szCs w:val="28"/>
        </w:rPr>
        <w:t>13</w:t>
      </w:r>
      <w:r w:rsidR="00232090">
        <w:rPr>
          <w:sz w:val="28"/>
          <w:szCs w:val="28"/>
        </w:rPr>
        <w:t>% превысило безвозмездные поступления 201</w:t>
      </w:r>
      <w:r w:rsidR="009B2611">
        <w:rPr>
          <w:sz w:val="28"/>
          <w:szCs w:val="28"/>
        </w:rPr>
        <w:t>9</w:t>
      </w:r>
      <w:r w:rsidR="00232090">
        <w:rPr>
          <w:sz w:val="28"/>
          <w:szCs w:val="28"/>
        </w:rPr>
        <w:t xml:space="preserve"> года.</w:t>
      </w:r>
    </w:p>
    <w:p w:rsidR="00232090" w:rsidRPr="00816DE7" w:rsidRDefault="00232090" w:rsidP="00F518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6DE7">
        <w:rPr>
          <w:sz w:val="28"/>
          <w:szCs w:val="28"/>
        </w:rPr>
        <w:t>Расходная часть бюджета за год достигла</w:t>
      </w:r>
      <w:r w:rsidR="00923BC9">
        <w:rPr>
          <w:sz w:val="28"/>
          <w:szCs w:val="28"/>
        </w:rPr>
        <w:t xml:space="preserve"> </w:t>
      </w:r>
      <w:r w:rsidRPr="00816DE7">
        <w:rPr>
          <w:sz w:val="28"/>
          <w:szCs w:val="28"/>
        </w:rPr>
        <w:t xml:space="preserve"> </w:t>
      </w:r>
      <w:r w:rsidR="004F39BB" w:rsidRPr="00816DE7">
        <w:rPr>
          <w:sz w:val="28"/>
          <w:szCs w:val="28"/>
        </w:rPr>
        <w:t>9</w:t>
      </w:r>
      <w:r w:rsidR="00816DE7" w:rsidRPr="00816DE7">
        <w:rPr>
          <w:sz w:val="28"/>
          <w:szCs w:val="28"/>
        </w:rPr>
        <w:t>09</w:t>
      </w:r>
      <w:r w:rsidR="004F39BB" w:rsidRPr="00816DE7">
        <w:rPr>
          <w:sz w:val="28"/>
          <w:szCs w:val="28"/>
        </w:rPr>
        <w:t>,</w:t>
      </w:r>
      <w:r w:rsidR="00816DE7" w:rsidRPr="00816DE7">
        <w:rPr>
          <w:sz w:val="28"/>
          <w:szCs w:val="28"/>
        </w:rPr>
        <w:t>7</w:t>
      </w:r>
      <w:r w:rsidRPr="00816DE7">
        <w:rPr>
          <w:sz w:val="28"/>
          <w:szCs w:val="28"/>
        </w:rPr>
        <w:t xml:space="preserve"> млн</w:t>
      </w:r>
      <w:proofErr w:type="gramStart"/>
      <w:r w:rsidRPr="00816DE7">
        <w:rPr>
          <w:sz w:val="28"/>
          <w:szCs w:val="28"/>
        </w:rPr>
        <w:t>.р</w:t>
      </w:r>
      <w:proofErr w:type="gramEnd"/>
      <w:r w:rsidRPr="00816DE7">
        <w:rPr>
          <w:sz w:val="28"/>
          <w:szCs w:val="28"/>
        </w:rPr>
        <w:t>уб., что составило 9</w:t>
      </w:r>
      <w:r w:rsidR="00816DE7" w:rsidRPr="00816DE7">
        <w:rPr>
          <w:sz w:val="28"/>
          <w:szCs w:val="28"/>
        </w:rPr>
        <w:t>7</w:t>
      </w:r>
      <w:r w:rsidRPr="00816DE7">
        <w:rPr>
          <w:sz w:val="28"/>
          <w:szCs w:val="28"/>
        </w:rPr>
        <w:t>,</w:t>
      </w:r>
      <w:r w:rsidR="00816DE7" w:rsidRPr="00816DE7">
        <w:rPr>
          <w:sz w:val="28"/>
          <w:szCs w:val="28"/>
        </w:rPr>
        <w:t>7</w:t>
      </w:r>
      <w:r w:rsidRPr="00816DE7">
        <w:rPr>
          <w:sz w:val="28"/>
          <w:szCs w:val="28"/>
        </w:rPr>
        <w:t>% уточнённого плана. Как и в прежние годы, приоритетной сферой бюджета стала социальная сфера, на которую направлено 5</w:t>
      </w:r>
      <w:r w:rsidR="00816DE7" w:rsidRPr="00816DE7">
        <w:rPr>
          <w:sz w:val="28"/>
          <w:szCs w:val="28"/>
        </w:rPr>
        <w:t>9</w:t>
      </w:r>
      <w:r w:rsidRPr="00816DE7">
        <w:rPr>
          <w:sz w:val="28"/>
          <w:szCs w:val="28"/>
        </w:rPr>
        <w:t>1,</w:t>
      </w:r>
      <w:r w:rsidR="00816DE7" w:rsidRPr="00816DE7">
        <w:rPr>
          <w:sz w:val="28"/>
          <w:szCs w:val="28"/>
        </w:rPr>
        <w:t>9</w:t>
      </w:r>
      <w:r w:rsidRPr="00816DE7">
        <w:rPr>
          <w:sz w:val="28"/>
          <w:szCs w:val="28"/>
        </w:rPr>
        <w:t xml:space="preserve"> млн</w:t>
      </w:r>
      <w:proofErr w:type="gramStart"/>
      <w:r w:rsidRPr="00816DE7">
        <w:rPr>
          <w:sz w:val="28"/>
          <w:szCs w:val="28"/>
        </w:rPr>
        <w:t>.р</w:t>
      </w:r>
      <w:proofErr w:type="gramEnd"/>
      <w:r w:rsidRPr="00816DE7">
        <w:rPr>
          <w:sz w:val="28"/>
          <w:szCs w:val="28"/>
        </w:rPr>
        <w:t>уб. или 6</w:t>
      </w:r>
      <w:r w:rsidR="00816DE7" w:rsidRPr="00816DE7">
        <w:rPr>
          <w:sz w:val="28"/>
          <w:szCs w:val="28"/>
        </w:rPr>
        <w:t>5</w:t>
      </w:r>
      <w:r w:rsidRPr="00816DE7">
        <w:rPr>
          <w:sz w:val="28"/>
          <w:szCs w:val="28"/>
        </w:rPr>
        <w:t>,</w:t>
      </w:r>
      <w:r w:rsidR="00816DE7" w:rsidRPr="00816DE7">
        <w:rPr>
          <w:sz w:val="28"/>
          <w:szCs w:val="28"/>
        </w:rPr>
        <w:t>1</w:t>
      </w:r>
      <w:r w:rsidRPr="00816DE7">
        <w:rPr>
          <w:sz w:val="28"/>
          <w:szCs w:val="28"/>
        </w:rPr>
        <w:t xml:space="preserve">% от общей суммы расходов. При этом наибольший удельный вес составили расходы на образование – </w:t>
      </w:r>
      <w:r w:rsidR="00816DE7" w:rsidRPr="00816DE7">
        <w:rPr>
          <w:sz w:val="28"/>
          <w:szCs w:val="28"/>
        </w:rPr>
        <w:t>522,5</w:t>
      </w:r>
      <w:r w:rsidRPr="00816DE7">
        <w:rPr>
          <w:sz w:val="28"/>
          <w:szCs w:val="28"/>
        </w:rPr>
        <w:t xml:space="preserve"> млн</w:t>
      </w:r>
      <w:proofErr w:type="gramStart"/>
      <w:r w:rsidRPr="00816DE7">
        <w:rPr>
          <w:sz w:val="28"/>
          <w:szCs w:val="28"/>
        </w:rPr>
        <w:t>.р</w:t>
      </w:r>
      <w:proofErr w:type="gramEnd"/>
      <w:r w:rsidRPr="00816DE7">
        <w:rPr>
          <w:sz w:val="28"/>
          <w:szCs w:val="28"/>
        </w:rPr>
        <w:t xml:space="preserve">уб. или </w:t>
      </w:r>
      <w:r w:rsidR="00816DE7" w:rsidRPr="00816DE7">
        <w:rPr>
          <w:sz w:val="28"/>
          <w:szCs w:val="28"/>
        </w:rPr>
        <w:t>5</w:t>
      </w:r>
      <w:r w:rsidRPr="00816DE7">
        <w:rPr>
          <w:sz w:val="28"/>
          <w:szCs w:val="28"/>
        </w:rPr>
        <w:t>7,4%.</w:t>
      </w:r>
    </w:p>
    <w:p w:rsidR="00232090" w:rsidRDefault="00232090" w:rsidP="00F51803">
      <w:pPr>
        <w:spacing w:line="276" w:lineRule="auto"/>
        <w:jc w:val="both"/>
        <w:rPr>
          <w:sz w:val="28"/>
          <w:szCs w:val="28"/>
        </w:rPr>
      </w:pPr>
      <w:r w:rsidRPr="003626CB">
        <w:rPr>
          <w:color w:val="FF0000"/>
          <w:sz w:val="28"/>
          <w:szCs w:val="28"/>
        </w:rPr>
        <w:tab/>
      </w:r>
      <w:r w:rsidRPr="00816DE7">
        <w:rPr>
          <w:sz w:val="28"/>
          <w:szCs w:val="28"/>
        </w:rPr>
        <w:t>Межбюджетные трансферты поселениям составили 2</w:t>
      </w:r>
      <w:r w:rsidR="004F39BB" w:rsidRPr="00816DE7">
        <w:rPr>
          <w:sz w:val="28"/>
          <w:szCs w:val="28"/>
        </w:rPr>
        <w:t>3</w:t>
      </w:r>
      <w:r w:rsidR="00816DE7" w:rsidRPr="00816DE7">
        <w:rPr>
          <w:sz w:val="28"/>
          <w:szCs w:val="28"/>
        </w:rPr>
        <w:t>1</w:t>
      </w:r>
      <w:r w:rsidRPr="00816DE7">
        <w:rPr>
          <w:sz w:val="28"/>
          <w:szCs w:val="28"/>
        </w:rPr>
        <w:t>,</w:t>
      </w:r>
      <w:r w:rsidR="00816DE7" w:rsidRPr="00816DE7">
        <w:rPr>
          <w:sz w:val="28"/>
          <w:szCs w:val="28"/>
        </w:rPr>
        <w:t>4</w:t>
      </w:r>
      <w:r w:rsidRPr="00816DE7">
        <w:rPr>
          <w:sz w:val="28"/>
          <w:szCs w:val="28"/>
        </w:rPr>
        <w:t xml:space="preserve"> млн</w:t>
      </w:r>
      <w:proofErr w:type="gramStart"/>
      <w:r w:rsidRPr="00816DE7">
        <w:rPr>
          <w:sz w:val="28"/>
          <w:szCs w:val="28"/>
        </w:rPr>
        <w:t>.р</w:t>
      </w:r>
      <w:proofErr w:type="gramEnd"/>
      <w:r w:rsidRPr="00816DE7">
        <w:rPr>
          <w:sz w:val="28"/>
          <w:szCs w:val="28"/>
        </w:rPr>
        <w:t xml:space="preserve">уб., в том числе дотации – </w:t>
      </w:r>
      <w:r w:rsidR="00816DE7" w:rsidRPr="00816DE7">
        <w:rPr>
          <w:sz w:val="28"/>
          <w:szCs w:val="28"/>
        </w:rPr>
        <w:t>13,4</w:t>
      </w:r>
      <w:r w:rsidRPr="00816DE7">
        <w:rPr>
          <w:sz w:val="28"/>
          <w:szCs w:val="28"/>
        </w:rPr>
        <w:t xml:space="preserve"> млн.руб., иные межбюджетные трансферты – </w:t>
      </w:r>
      <w:r w:rsidR="00816DE7" w:rsidRPr="00816DE7">
        <w:rPr>
          <w:sz w:val="28"/>
          <w:szCs w:val="28"/>
        </w:rPr>
        <w:t>218,0</w:t>
      </w:r>
      <w:r w:rsidRPr="00816DE7">
        <w:rPr>
          <w:sz w:val="28"/>
          <w:szCs w:val="28"/>
        </w:rPr>
        <w:t xml:space="preserve"> млн.руб.</w:t>
      </w:r>
      <w:r w:rsidRPr="003626CB">
        <w:rPr>
          <w:color w:val="FF0000"/>
          <w:sz w:val="28"/>
          <w:szCs w:val="28"/>
        </w:rPr>
        <w:t xml:space="preserve"> </w:t>
      </w:r>
      <w:r w:rsidRPr="004F74F1">
        <w:rPr>
          <w:sz w:val="28"/>
          <w:szCs w:val="28"/>
        </w:rPr>
        <w:t>Дотация на выравнивание уровня бюджетной обеспеченности для поселений за год составила 3% собственных доходов района ( согласно областному закону № 68-ОЗ).</w:t>
      </w:r>
    </w:p>
    <w:p w:rsidR="00943955" w:rsidRPr="003626CB" w:rsidRDefault="00943955" w:rsidP="00F51803">
      <w:pPr>
        <w:spacing w:line="276" w:lineRule="auto"/>
        <w:jc w:val="both"/>
        <w:rPr>
          <w:color w:val="FF0000"/>
          <w:sz w:val="28"/>
          <w:szCs w:val="28"/>
        </w:rPr>
      </w:pPr>
    </w:p>
    <w:p w:rsidR="00232090" w:rsidRDefault="00232090" w:rsidP="00F51803">
      <w:pPr>
        <w:spacing w:line="276" w:lineRule="auto"/>
        <w:jc w:val="both"/>
        <w:rPr>
          <w:sz w:val="28"/>
          <w:szCs w:val="28"/>
        </w:rPr>
      </w:pPr>
      <w:r w:rsidRPr="003626CB">
        <w:rPr>
          <w:color w:val="FF0000"/>
          <w:sz w:val="28"/>
          <w:szCs w:val="28"/>
        </w:rPr>
        <w:tab/>
      </w:r>
      <w:r w:rsidRPr="0068381B">
        <w:rPr>
          <w:sz w:val="28"/>
          <w:szCs w:val="28"/>
        </w:rPr>
        <w:t>Муниципальный долг по состоянию на 01 января 20</w:t>
      </w:r>
      <w:r w:rsidR="00D15ACA" w:rsidRPr="0068381B">
        <w:rPr>
          <w:sz w:val="28"/>
          <w:szCs w:val="28"/>
        </w:rPr>
        <w:t>21</w:t>
      </w:r>
      <w:r w:rsidR="00E41FCD" w:rsidRPr="0068381B">
        <w:rPr>
          <w:sz w:val="28"/>
          <w:szCs w:val="28"/>
        </w:rPr>
        <w:t xml:space="preserve"> года уменьшился на 1,67 млн</w:t>
      </w:r>
      <w:proofErr w:type="gramStart"/>
      <w:r w:rsidR="00E41FCD" w:rsidRPr="0068381B">
        <w:rPr>
          <w:sz w:val="28"/>
          <w:szCs w:val="28"/>
        </w:rPr>
        <w:t>.р</w:t>
      </w:r>
      <w:proofErr w:type="gramEnd"/>
      <w:r w:rsidR="00E41FCD" w:rsidRPr="0068381B">
        <w:rPr>
          <w:sz w:val="28"/>
          <w:szCs w:val="28"/>
        </w:rPr>
        <w:t xml:space="preserve">уб. и составил </w:t>
      </w:r>
      <w:r w:rsidR="00E40686" w:rsidRPr="0068381B">
        <w:rPr>
          <w:sz w:val="28"/>
          <w:szCs w:val="28"/>
        </w:rPr>
        <w:t>16,9 тыс.руб.</w:t>
      </w:r>
      <w:r w:rsidRPr="00E41FCD">
        <w:rPr>
          <w:sz w:val="28"/>
          <w:szCs w:val="28"/>
        </w:rPr>
        <w:t xml:space="preserve"> </w:t>
      </w:r>
    </w:p>
    <w:p w:rsidR="00341592" w:rsidRDefault="00341592" w:rsidP="0034159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E6A72">
        <w:rPr>
          <w:sz w:val="28"/>
          <w:szCs w:val="28"/>
        </w:rPr>
        <w:t xml:space="preserve">    На 2020 год заключено соглашение с</w:t>
      </w:r>
      <w:r w:rsidR="00B309DB" w:rsidRPr="001E6A72">
        <w:rPr>
          <w:sz w:val="28"/>
          <w:szCs w:val="28"/>
        </w:rPr>
        <w:t xml:space="preserve"> </w:t>
      </w:r>
      <w:r w:rsidRPr="001E6A72">
        <w:rPr>
          <w:sz w:val="28"/>
          <w:szCs w:val="28"/>
        </w:rPr>
        <w:t xml:space="preserve">ДФ </w:t>
      </w:r>
      <w:proofErr w:type="gramStart"/>
      <w:r w:rsidRPr="001E6A72">
        <w:rPr>
          <w:sz w:val="28"/>
          <w:szCs w:val="28"/>
        </w:rPr>
        <w:t>ВО</w:t>
      </w:r>
      <w:proofErr w:type="gramEnd"/>
      <w:r w:rsidRPr="001E6A72">
        <w:rPr>
          <w:sz w:val="28"/>
          <w:szCs w:val="28"/>
        </w:rPr>
        <w:t xml:space="preserve"> (постановление правительства ВО </w:t>
      </w:r>
      <w:r w:rsidRPr="001E6A72">
        <w:rPr>
          <w:rFonts w:eastAsia="Calibri"/>
          <w:sz w:val="28"/>
          <w:szCs w:val="28"/>
        </w:rPr>
        <w:t>от 02 мая 2017 г.  № 349</w:t>
      </w:r>
      <w:r w:rsidRPr="001E6A72">
        <w:rPr>
          <w:sz w:val="28"/>
          <w:szCs w:val="28"/>
        </w:rPr>
        <w:t>)  об условиях предоставления дотации на выравнивание бюджетной обеспеченности бюджету Новохоперского района, согласно которому необходимо выполнение  некоторых   обязательств, в том числе</w:t>
      </w:r>
      <w:r>
        <w:rPr>
          <w:sz w:val="28"/>
          <w:szCs w:val="28"/>
        </w:rPr>
        <w:t xml:space="preserve"> обеспеч</w:t>
      </w:r>
      <w:r w:rsidR="00B309DB">
        <w:rPr>
          <w:sz w:val="28"/>
          <w:szCs w:val="28"/>
        </w:rPr>
        <w:t>ение</w:t>
      </w:r>
      <w:r>
        <w:rPr>
          <w:sz w:val="28"/>
          <w:szCs w:val="28"/>
        </w:rPr>
        <w:t xml:space="preserve"> прирост</w:t>
      </w:r>
      <w:r w:rsidR="00B309DB">
        <w:rPr>
          <w:sz w:val="28"/>
          <w:szCs w:val="28"/>
        </w:rPr>
        <w:t>а</w:t>
      </w:r>
      <w:r>
        <w:rPr>
          <w:sz w:val="28"/>
          <w:szCs w:val="28"/>
        </w:rPr>
        <w:t xml:space="preserve"> налоговых и неналоговых доходов</w:t>
      </w:r>
      <w:r w:rsidR="00B309DB">
        <w:rPr>
          <w:sz w:val="28"/>
          <w:szCs w:val="28"/>
        </w:rPr>
        <w:t xml:space="preserve"> консолидированного бюджета района </w:t>
      </w:r>
      <w:r>
        <w:rPr>
          <w:sz w:val="28"/>
          <w:szCs w:val="28"/>
        </w:rPr>
        <w:t xml:space="preserve"> (в сопоставимых условиях) на уровне</w:t>
      </w:r>
      <w:r w:rsidR="00B309DB">
        <w:rPr>
          <w:sz w:val="28"/>
          <w:szCs w:val="28"/>
        </w:rPr>
        <w:t xml:space="preserve"> 103,3%, Показатель выполнен (прирост составил 108,7%).</w:t>
      </w:r>
    </w:p>
    <w:p w:rsidR="00943955" w:rsidRDefault="00943955" w:rsidP="0034159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632D7" w:rsidRDefault="00E40686" w:rsidP="00F518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финансов </w:t>
      </w:r>
      <w:r w:rsidR="00923AB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реализаци</w:t>
      </w:r>
      <w:r w:rsidR="00923AB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требований приказа Министерства финансов Российской Федерации</w:t>
      </w:r>
      <w:proofErr w:type="gramEnd"/>
      <w:r>
        <w:rPr>
          <w:sz w:val="28"/>
          <w:szCs w:val="28"/>
        </w:rPr>
        <w:t xml:space="preserve"> от 28.12.2016 года №243н «О составе и порядке размещения информации на едином портале бюджетной системы Российской Федерации» с 2020 года начал работу по формированию и предоставлению информации для обработки и публикации на Едином портале бюджетной системы Российской Федерации</w:t>
      </w:r>
      <w:r w:rsidR="00923ABD">
        <w:rPr>
          <w:sz w:val="28"/>
          <w:szCs w:val="28"/>
        </w:rPr>
        <w:t xml:space="preserve">. Данная информация предоставляется </w:t>
      </w:r>
      <w:r>
        <w:rPr>
          <w:sz w:val="28"/>
          <w:szCs w:val="28"/>
        </w:rPr>
        <w:t xml:space="preserve"> в структурированном виде с использованием </w:t>
      </w:r>
      <w:r>
        <w:rPr>
          <w:sz w:val="28"/>
          <w:szCs w:val="28"/>
        </w:rPr>
        <w:lastRenderedPageBreak/>
        <w:t>системы «Электронный бюджет» за муниципальный район</w:t>
      </w:r>
      <w:r w:rsidR="00A632D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финансовые органы городских и сельских поселений</w:t>
      </w:r>
      <w:r w:rsidR="00A632D7">
        <w:rPr>
          <w:sz w:val="28"/>
          <w:szCs w:val="28"/>
        </w:rPr>
        <w:t>.</w:t>
      </w:r>
    </w:p>
    <w:p w:rsidR="00E40686" w:rsidRDefault="00E40686" w:rsidP="00F5180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2020 год отдел</w:t>
      </w:r>
      <w:r w:rsidR="00B72AD7">
        <w:rPr>
          <w:sz w:val="28"/>
          <w:szCs w:val="28"/>
        </w:rPr>
        <w:t>ом</w:t>
      </w:r>
      <w:r>
        <w:rPr>
          <w:sz w:val="28"/>
          <w:szCs w:val="28"/>
        </w:rPr>
        <w:t xml:space="preserve"> обеспеч</w:t>
      </w:r>
      <w:r w:rsidR="00B72AD7">
        <w:rPr>
          <w:sz w:val="28"/>
          <w:szCs w:val="28"/>
        </w:rPr>
        <w:t>ено</w:t>
      </w:r>
      <w:r>
        <w:rPr>
          <w:sz w:val="28"/>
          <w:szCs w:val="28"/>
        </w:rPr>
        <w:t xml:space="preserve"> формирование информации и предоставление ее для обработки и публикации на Едином портале бюджетной системы в объеме:</w:t>
      </w:r>
    </w:p>
    <w:p w:rsidR="00E40686" w:rsidRDefault="00E40686" w:rsidP="00F518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Заполнены необходимые справочники – 36 шт.;</w:t>
      </w:r>
    </w:p>
    <w:p w:rsidR="00E40686" w:rsidRDefault="00E40686" w:rsidP="00F518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муниципальный район – 36 формуляров в неструктурированном виде (для блока Федерального Казначейства РФ), 91 формуляр  в структурированном виде (для блока Министерства финансов РФ);</w:t>
      </w:r>
    </w:p>
    <w:p w:rsidR="00E40686" w:rsidRDefault="00E40686" w:rsidP="00F518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городские и сельские поселения – 396 формуляров в неструктурированном виде (для блока Федерального Казначейства РФ), 1091 формуляр в  структурированном виде (для блока Министерства финансов РФ).</w:t>
      </w:r>
    </w:p>
    <w:p w:rsidR="00E40686" w:rsidRDefault="00E40686" w:rsidP="00655A05">
      <w:pPr>
        <w:spacing w:line="276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финансов Воронежской области </w:t>
      </w:r>
      <w:r w:rsidR="0042085A">
        <w:rPr>
          <w:sz w:val="28"/>
          <w:szCs w:val="28"/>
        </w:rPr>
        <w:t xml:space="preserve">в отчетном году </w:t>
      </w:r>
      <w:r>
        <w:rPr>
          <w:sz w:val="28"/>
          <w:szCs w:val="28"/>
        </w:rPr>
        <w:t>проводился мониторинг размещения информации в соответствии с вышеуказанным приказом по доступным формулярам для муниципального района и городских и сельских поселений  и выявил муниципальные образования, обеспечившие наивысшие показатели размещения и предоставления информации, где Новохопёрский муниципальный ра</w:t>
      </w:r>
      <w:r w:rsidR="0042085A">
        <w:rPr>
          <w:sz w:val="28"/>
          <w:szCs w:val="28"/>
        </w:rPr>
        <w:t>йон занял</w:t>
      </w:r>
      <w:r>
        <w:rPr>
          <w:sz w:val="28"/>
          <w:szCs w:val="28"/>
        </w:rPr>
        <w:t xml:space="preserve"> одно из лидирующих мест.</w:t>
      </w:r>
    </w:p>
    <w:p w:rsidR="00943955" w:rsidRPr="003D0F39" w:rsidRDefault="00943955" w:rsidP="00655A05">
      <w:pPr>
        <w:spacing w:line="276" w:lineRule="auto"/>
        <w:ind w:firstLine="348"/>
        <w:jc w:val="both"/>
        <w:rPr>
          <w:sz w:val="28"/>
          <w:szCs w:val="28"/>
        </w:rPr>
      </w:pPr>
    </w:p>
    <w:p w:rsidR="00C01CF2" w:rsidRPr="00D92C44" w:rsidRDefault="00C01CF2" w:rsidP="00F51803">
      <w:pPr>
        <w:spacing w:line="276" w:lineRule="auto"/>
        <w:jc w:val="both"/>
        <w:rPr>
          <w:sz w:val="28"/>
          <w:szCs w:val="28"/>
        </w:rPr>
      </w:pPr>
      <w:r w:rsidRPr="002B3AFD">
        <w:rPr>
          <w:sz w:val="28"/>
          <w:szCs w:val="28"/>
        </w:rPr>
        <w:t xml:space="preserve">        </w:t>
      </w:r>
      <w:r w:rsidR="004D2F2E">
        <w:rPr>
          <w:sz w:val="28"/>
          <w:szCs w:val="28"/>
        </w:rPr>
        <w:t>В</w:t>
      </w:r>
      <w:r w:rsidRPr="00D92C44">
        <w:rPr>
          <w:sz w:val="28"/>
          <w:szCs w:val="28"/>
        </w:rPr>
        <w:t xml:space="preserve"> 2020 год</w:t>
      </w:r>
      <w:r w:rsidR="004D2F2E">
        <w:rPr>
          <w:sz w:val="28"/>
          <w:szCs w:val="28"/>
        </w:rPr>
        <w:t xml:space="preserve">у </w:t>
      </w:r>
      <w:r w:rsidRPr="00D92C44">
        <w:rPr>
          <w:sz w:val="28"/>
          <w:szCs w:val="28"/>
        </w:rPr>
        <w:t>поселениями района при поддержке работников финансового отдела освоена программа по исполнению бюджета в программном комплексе «БЮДЖЕТ-СМАРТ». В результате этого сократи</w:t>
      </w:r>
      <w:r w:rsidR="00BA5463">
        <w:rPr>
          <w:sz w:val="28"/>
          <w:szCs w:val="28"/>
        </w:rPr>
        <w:t xml:space="preserve">лось </w:t>
      </w:r>
      <w:r w:rsidRPr="00D92C44">
        <w:rPr>
          <w:sz w:val="28"/>
          <w:szCs w:val="28"/>
        </w:rPr>
        <w:t xml:space="preserve"> время на формирование отчетных и текущих данных, а также </w:t>
      </w:r>
      <w:r w:rsidR="00BA5463">
        <w:rPr>
          <w:sz w:val="28"/>
          <w:szCs w:val="28"/>
        </w:rPr>
        <w:t xml:space="preserve">обеспечена </w:t>
      </w:r>
      <w:r w:rsidRPr="00D92C44">
        <w:rPr>
          <w:sz w:val="28"/>
          <w:szCs w:val="28"/>
        </w:rPr>
        <w:t>достоверность данных при их выгрузке в электронный бюджет.</w:t>
      </w:r>
    </w:p>
    <w:p w:rsidR="00C01CF2" w:rsidRPr="00D92C44" w:rsidRDefault="00C01CF2" w:rsidP="00F51803">
      <w:pPr>
        <w:spacing w:line="276" w:lineRule="auto"/>
        <w:jc w:val="both"/>
        <w:rPr>
          <w:sz w:val="28"/>
          <w:szCs w:val="28"/>
        </w:rPr>
      </w:pPr>
      <w:r w:rsidRPr="00D92C44">
        <w:rPr>
          <w:sz w:val="28"/>
          <w:szCs w:val="28"/>
        </w:rPr>
        <w:t xml:space="preserve">        </w:t>
      </w:r>
      <w:r w:rsidR="00BA56A2">
        <w:rPr>
          <w:sz w:val="28"/>
          <w:szCs w:val="28"/>
        </w:rPr>
        <w:t>Работниками</w:t>
      </w:r>
      <w:r w:rsidRPr="00D92C44">
        <w:rPr>
          <w:sz w:val="28"/>
          <w:szCs w:val="28"/>
        </w:rPr>
        <w:t xml:space="preserve"> финансового отдела освоен ряд новых форм по учету и отчетности, их выгрузка из программного комплекса «БЮДЖЕТ-СМАРТ» в программный комплекс «СВОД-СМАРТ», что положительно повлияло на удаленное взаимодействие между финансовым отделом с поселениями района и областными ведомствами.</w:t>
      </w:r>
    </w:p>
    <w:p w:rsidR="00C01CF2" w:rsidRPr="002B3AFD" w:rsidRDefault="00C01CF2" w:rsidP="00F51803">
      <w:pPr>
        <w:spacing w:line="276" w:lineRule="auto"/>
        <w:jc w:val="both"/>
        <w:rPr>
          <w:sz w:val="28"/>
          <w:szCs w:val="28"/>
        </w:rPr>
      </w:pPr>
      <w:r w:rsidRPr="00D92C44">
        <w:rPr>
          <w:sz w:val="28"/>
          <w:szCs w:val="28"/>
        </w:rPr>
        <w:t xml:space="preserve">       Финансовым отделом </w:t>
      </w:r>
      <w:r w:rsidR="00D92C44">
        <w:rPr>
          <w:sz w:val="28"/>
          <w:szCs w:val="28"/>
        </w:rPr>
        <w:t xml:space="preserve"> </w:t>
      </w:r>
      <w:proofErr w:type="gramStart"/>
      <w:r w:rsidR="00D92C44" w:rsidRPr="00D92C44">
        <w:rPr>
          <w:sz w:val="28"/>
          <w:szCs w:val="28"/>
        </w:rPr>
        <w:t xml:space="preserve">согласно </w:t>
      </w:r>
      <w:r w:rsidR="00F67F10">
        <w:rPr>
          <w:sz w:val="28"/>
          <w:szCs w:val="28"/>
        </w:rPr>
        <w:t xml:space="preserve"> </w:t>
      </w:r>
      <w:r w:rsidR="00D92C44" w:rsidRPr="00D92C44">
        <w:rPr>
          <w:sz w:val="28"/>
          <w:szCs w:val="28"/>
        </w:rPr>
        <w:t>Приказа</w:t>
      </w:r>
      <w:proofErr w:type="gramEnd"/>
      <w:r w:rsidR="00D92C44" w:rsidRPr="00D92C44">
        <w:rPr>
          <w:sz w:val="28"/>
          <w:szCs w:val="28"/>
        </w:rPr>
        <w:t xml:space="preserve"> Президента РФ от 26.12.2017г № 1642</w:t>
      </w:r>
      <w:r w:rsidR="00D92C44">
        <w:rPr>
          <w:sz w:val="28"/>
          <w:szCs w:val="28"/>
        </w:rPr>
        <w:t xml:space="preserve"> осуществляется </w:t>
      </w:r>
      <w:r w:rsidRPr="00D92C44">
        <w:rPr>
          <w:sz w:val="28"/>
          <w:szCs w:val="28"/>
        </w:rPr>
        <w:t xml:space="preserve"> своевременное и полное финансирование из средств федерального бюджета «Субсидий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 и «Иных межбюджетных трансфертов на ежемесячное денежное вознаграждение за классное руководство» </w:t>
      </w:r>
    </w:p>
    <w:p w:rsidR="00816DE7" w:rsidRDefault="00816DE7" w:rsidP="000D1D82">
      <w:p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</w:t>
      </w:r>
      <w:r w:rsidRPr="00816DE7">
        <w:rPr>
          <w:sz w:val="28"/>
          <w:szCs w:val="28"/>
        </w:rPr>
        <w:t xml:space="preserve">В отчетном году в ГИИС «Электронный бюджет» для получения субсидий и иных межбюджетных трансфертов из бюджета субъекта  с департаментами Правительства области </w:t>
      </w:r>
      <w:r w:rsidR="006216F9" w:rsidRPr="00816DE7">
        <w:rPr>
          <w:sz w:val="28"/>
          <w:szCs w:val="28"/>
        </w:rPr>
        <w:t>заключено</w:t>
      </w:r>
      <w:r w:rsidR="006216F9">
        <w:rPr>
          <w:sz w:val="28"/>
          <w:szCs w:val="28"/>
        </w:rPr>
        <w:t xml:space="preserve"> </w:t>
      </w:r>
      <w:r w:rsidRPr="00816DE7">
        <w:rPr>
          <w:sz w:val="28"/>
          <w:szCs w:val="28"/>
        </w:rPr>
        <w:t xml:space="preserve">13 соглашений, 12 дополнительных соглашений, с бюджетными школами 14 соглашений и 2 дополнительных соглашения. Ежеквартально по каждому соглашению </w:t>
      </w:r>
      <w:r w:rsidR="003872F5">
        <w:rPr>
          <w:sz w:val="28"/>
          <w:szCs w:val="28"/>
        </w:rPr>
        <w:t xml:space="preserve">составляются </w:t>
      </w:r>
      <w:r w:rsidRPr="00816DE7">
        <w:rPr>
          <w:sz w:val="28"/>
          <w:szCs w:val="28"/>
        </w:rPr>
        <w:t xml:space="preserve"> отчеты двух видов.</w:t>
      </w:r>
    </w:p>
    <w:p w:rsidR="00943955" w:rsidRDefault="00943955" w:rsidP="000D1D82">
      <w:pPr>
        <w:spacing w:line="276" w:lineRule="auto"/>
        <w:jc w:val="both"/>
        <w:rPr>
          <w:sz w:val="28"/>
          <w:szCs w:val="28"/>
        </w:rPr>
      </w:pPr>
    </w:p>
    <w:p w:rsidR="00345740" w:rsidRDefault="00345740" w:rsidP="003457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41CE">
        <w:rPr>
          <w:sz w:val="28"/>
          <w:szCs w:val="28"/>
        </w:rPr>
        <w:t xml:space="preserve">  </w:t>
      </w:r>
      <w:r w:rsidR="00584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того, отделом финансов разработано и заключено </w:t>
      </w:r>
      <w:r w:rsidR="00E544EC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 131 соглашение  с поселениями и вышестоящими департаментами на получение дотаций, субсидий, субвенций и иных межбюджетных трансфертов.</w:t>
      </w:r>
      <w:r w:rsidR="00376C3C">
        <w:rPr>
          <w:sz w:val="28"/>
          <w:szCs w:val="28"/>
        </w:rPr>
        <w:t xml:space="preserve"> Разработаны и </w:t>
      </w:r>
      <w:r w:rsidR="007B159D">
        <w:rPr>
          <w:sz w:val="28"/>
          <w:szCs w:val="28"/>
        </w:rPr>
        <w:t xml:space="preserve">приняты </w:t>
      </w:r>
      <w:r w:rsidR="00376C3C">
        <w:rPr>
          <w:sz w:val="28"/>
          <w:szCs w:val="28"/>
        </w:rPr>
        <w:t xml:space="preserve"> 6</w:t>
      </w:r>
      <w:r w:rsidR="000D1D82">
        <w:rPr>
          <w:sz w:val="28"/>
          <w:szCs w:val="28"/>
        </w:rPr>
        <w:t>7</w:t>
      </w:r>
      <w:r w:rsidR="00376C3C">
        <w:rPr>
          <w:sz w:val="28"/>
          <w:szCs w:val="28"/>
        </w:rPr>
        <w:t xml:space="preserve"> нормативно-правовых актов, касающихся работы отдела.</w:t>
      </w:r>
    </w:p>
    <w:p w:rsidR="00FB5D33" w:rsidRDefault="00FB5D33" w:rsidP="003457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Отделом ведется учет поступлений арендной платы за землю. </w:t>
      </w:r>
      <w:r w:rsidR="003225B1">
        <w:rPr>
          <w:sz w:val="28"/>
          <w:szCs w:val="28"/>
        </w:rPr>
        <w:t>На  2020 год действовали 575 договоров с арендаторами. В консолидированный бюджет района поступило 26 744,8 тыс</w:t>
      </w:r>
      <w:proofErr w:type="gramStart"/>
      <w:r w:rsidR="003225B1">
        <w:rPr>
          <w:sz w:val="28"/>
          <w:szCs w:val="28"/>
        </w:rPr>
        <w:t>.р</w:t>
      </w:r>
      <w:proofErr w:type="gramEnd"/>
      <w:r w:rsidR="003225B1">
        <w:rPr>
          <w:sz w:val="28"/>
          <w:szCs w:val="28"/>
        </w:rPr>
        <w:t xml:space="preserve">уб. за аренду земли.  </w:t>
      </w:r>
    </w:p>
    <w:p w:rsidR="00E544EC" w:rsidRPr="004647EF" w:rsidRDefault="00E544EC" w:rsidP="00E544EC">
      <w:pPr>
        <w:jc w:val="both"/>
        <w:rPr>
          <w:sz w:val="28"/>
          <w:szCs w:val="28"/>
        </w:rPr>
      </w:pPr>
      <w:r w:rsidRPr="004647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647EF">
        <w:rPr>
          <w:sz w:val="28"/>
          <w:szCs w:val="28"/>
        </w:rPr>
        <w:t>В 2020 году проведено  9 заседаний районной комиссии по мобилизации  доходов и отработки недоимки, на которых рассмотрены 269 плательщиков налогов. Кроме того, под контролем районной комиссии по мобилизации  доходов  в поселениях проведено 94 комиссии, на которых рассмотрено 876 должников.  В результате дополнительно мобилизовано и отработано долгов  в общей сумме 6 706,</w:t>
      </w:r>
      <w:r>
        <w:rPr>
          <w:sz w:val="28"/>
          <w:szCs w:val="28"/>
        </w:rPr>
        <w:t>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т.ч. по земельному налогу- 2 660,6 тыс.руб., налогу на имущество физ. лиц- 411,2 тыс.руб., транспортному налогу- 3 617,9 тыс.руб..</w:t>
      </w:r>
    </w:p>
    <w:p w:rsidR="00E544EC" w:rsidRPr="004647EF" w:rsidRDefault="00E544EC" w:rsidP="00E54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отчетном году в</w:t>
      </w:r>
      <w:r w:rsidRPr="004647EF">
        <w:rPr>
          <w:sz w:val="28"/>
          <w:szCs w:val="28"/>
        </w:rPr>
        <w:t>ыполнен региональный показатель  «Сумма недоимки по налоговым платежам в местный бюджет в расчете на 100000 рублей налоговых доходов бюджета муниципального образования»</w:t>
      </w:r>
    </w:p>
    <w:p w:rsidR="00E544EC" w:rsidRDefault="00E544EC" w:rsidP="00E544EC">
      <w:pPr>
        <w:jc w:val="both"/>
        <w:rPr>
          <w:sz w:val="28"/>
          <w:szCs w:val="28"/>
        </w:rPr>
      </w:pPr>
      <w:r w:rsidRPr="004647EF">
        <w:rPr>
          <w:sz w:val="28"/>
          <w:szCs w:val="28"/>
        </w:rPr>
        <w:t xml:space="preserve">    При плане 4</w:t>
      </w:r>
      <w:r w:rsidR="00F66F5F">
        <w:rPr>
          <w:sz w:val="28"/>
          <w:szCs w:val="28"/>
        </w:rPr>
        <w:t>,</w:t>
      </w:r>
      <w:r w:rsidRPr="004647EF">
        <w:rPr>
          <w:sz w:val="28"/>
          <w:szCs w:val="28"/>
        </w:rPr>
        <w:t xml:space="preserve"> 09 тыс</w:t>
      </w:r>
      <w:proofErr w:type="gramStart"/>
      <w:r w:rsidRPr="004647EF">
        <w:rPr>
          <w:sz w:val="28"/>
          <w:szCs w:val="28"/>
        </w:rPr>
        <w:t>.р</w:t>
      </w:r>
      <w:proofErr w:type="gramEnd"/>
      <w:r w:rsidRPr="004647EF">
        <w:rPr>
          <w:sz w:val="28"/>
          <w:szCs w:val="28"/>
        </w:rPr>
        <w:t>уб.   фактическое значение показателя составило  3,37 тыс.руб.  (также наблюдается  положительная динамика и по сравнению с фактом  2019 года-  значение составляло 3,4 тыс.руб. ).</w:t>
      </w:r>
    </w:p>
    <w:p w:rsidR="00E57F2E" w:rsidRDefault="00E57F2E" w:rsidP="00E57F2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2020 году из районного бюджета были предоставлено 7 кредитов четырем поселениям района в сумме 7,27 млн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уб.,</w:t>
      </w:r>
      <w:r w:rsidR="00F13B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для этого было заключено 7 соглашений и велось 7 лицевых счетов. </w:t>
      </w:r>
    </w:p>
    <w:p w:rsidR="00943955" w:rsidRDefault="00943955" w:rsidP="00E57F2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</w:p>
    <w:p w:rsidR="00E544EC" w:rsidRDefault="00E57F2E" w:rsidP="00A84A32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bCs/>
          <w:sz w:val="28"/>
          <w:szCs w:val="28"/>
        </w:rPr>
        <w:t>Районный бюджет 2020 года -</w:t>
      </w:r>
      <w:r w:rsidR="00F13B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программный на 100 процентов, состоит из 13 муниципальных программ. Отдел финансов является ответственным исполнителем двух муниципальных программ: </w:t>
      </w:r>
      <w:r w:rsidRPr="000A6437">
        <w:rPr>
          <w:sz w:val="28"/>
          <w:szCs w:val="28"/>
        </w:rPr>
        <w:t>«Управление муниципальными финансами Новохопёрского   муниципального района</w:t>
      </w:r>
      <w:r w:rsidRPr="000A6437">
        <w:rPr>
          <w:color w:val="auto"/>
          <w:sz w:val="28"/>
          <w:szCs w:val="28"/>
        </w:rPr>
        <w:t xml:space="preserve">» </w:t>
      </w:r>
      <w:r w:rsidRPr="000A6437">
        <w:rPr>
          <w:rFonts w:eastAsia="Times New Roman"/>
          <w:color w:val="auto"/>
          <w:sz w:val="28"/>
          <w:szCs w:val="28"/>
        </w:rPr>
        <w:t>и «Муниципальное управление и гражданское общество Новохопёрского муниципального района»</w:t>
      </w:r>
      <w:r>
        <w:rPr>
          <w:rFonts w:eastAsia="Times New Roman"/>
          <w:color w:val="auto"/>
          <w:sz w:val="28"/>
          <w:szCs w:val="28"/>
        </w:rPr>
        <w:t xml:space="preserve">. За отчетный период подготовлены внесения изменений в каждую из них, а также финансовые показатели по каждой муниципальной программе </w:t>
      </w:r>
      <w:proofErr w:type="gramStart"/>
      <w:r>
        <w:rPr>
          <w:rFonts w:eastAsia="Times New Roman"/>
          <w:color w:val="auto"/>
          <w:sz w:val="28"/>
          <w:szCs w:val="28"/>
        </w:rPr>
        <w:t>согласно Порядка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2D3BDC">
        <w:rPr>
          <w:sz w:val="28"/>
          <w:szCs w:val="28"/>
        </w:rPr>
        <w:t xml:space="preserve">принятия решений о </w:t>
      </w:r>
      <w:r w:rsidRPr="002D3BDC">
        <w:rPr>
          <w:sz w:val="28"/>
          <w:szCs w:val="28"/>
        </w:rPr>
        <w:lastRenderedPageBreak/>
        <w:t>разработке, реализации и оценке эффективности реализации муниципальных программ</w:t>
      </w:r>
      <w:r>
        <w:rPr>
          <w:sz w:val="28"/>
          <w:szCs w:val="28"/>
        </w:rPr>
        <w:t>.</w:t>
      </w:r>
      <w:r>
        <w:rPr>
          <w:rFonts w:eastAsia="Times New Roman"/>
          <w:color w:val="auto"/>
          <w:sz w:val="28"/>
          <w:szCs w:val="28"/>
        </w:rPr>
        <w:t xml:space="preserve"> </w:t>
      </w:r>
    </w:p>
    <w:p w:rsidR="00F13BDF" w:rsidRPr="00F13BDF" w:rsidRDefault="00F13BDF" w:rsidP="00A84A32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Отделом финансов ведется мониторинг размещения информации муниципальными учреждениями района  </w:t>
      </w:r>
      <w:r>
        <w:rPr>
          <w:sz w:val="28"/>
          <w:szCs w:val="28"/>
        </w:rPr>
        <w:t xml:space="preserve">на Официальном сайте Российской Федерации </w:t>
      </w:r>
      <w:r w:rsidRPr="00F13BDF">
        <w:rPr>
          <w:color w:val="auto"/>
          <w:sz w:val="28"/>
          <w:szCs w:val="28"/>
        </w:rPr>
        <w:t>(</w:t>
      </w:r>
      <w:hyperlink r:id="rId5" w:history="1">
        <w:r w:rsidRPr="00F13BDF">
          <w:rPr>
            <w:rStyle w:val="a4"/>
            <w:color w:val="auto"/>
            <w:sz w:val="28"/>
            <w:szCs w:val="28"/>
          </w:rPr>
          <w:t>www.bus.gov.ru</w:t>
        </w:r>
      </w:hyperlink>
      <w:r w:rsidRPr="00F13BDF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: плановые показатели (сметы, </w:t>
      </w:r>
      <w:r w:rsidRPr="00100E7D">
        <w:rPr>
          <w:sz w:val="28"/>
          <w:szCs w:val="28"/>
        </w:rPr>
        <w:t>муниципальные задания, план финансово-хозяйственной деятельности, информация об операциях с целевыми средствами</w:t>
      </w:r>
      <w:r>
        <w:rPr>
          <w:color w:val="auto"/>
          <w:sz w:val="28"/>
          <w:szCs w:val="28"/>
        </w:rPr>
        <w:t>)</w:t>
      </w:r>
      <w:r w:rsidR="00100E7D">
        <w:rPr>
          <w:color w:val="auto"/>
          <w:sz w:val="28"/>
          <w:szCs w:val="28"/>
        </w:rPr>
        <w:t xml:space="preserve">, </w:t>
      </w:r>
      <w:r w:rsidR="00100E7D">
        <w:rPr>
          <w:sz w:val="28"/>
          <w:szCs w:val="28"/>
        </w:rPr>
        <w:t>информацию</w:t>
      </w:r>
      <w:r w:rsidR="00100E7D" w:rsidRPr="00F22AF7">
        <w:rPr>
          <w:sz w:val="28"/>
          <w:szCs w:val="28"/>
        </w:rPr>
        <w:t xml:space="preserve"> о годовой бухгалтерской отчётности</w:t>
      </w:r>
      <w:r w:rsidR="00100E7D">
        <w:rPr>
          <w:sz w:val="28"/>
          <w:szCs w:val="28"/>
        </w:rPr>
        <w:t>, и</w:t>
      </w:r>
      <w:r w:rsidR="00100E7D" w:rsidRPr="00F22AF7">
        <w:rPr>
          <w:sz w:val="28"/>
          <w:szCs w:val="28"/>
        </w:rPr>
        <w:t>нформация о результатах деятельности и использовании имущества</w:t>
      </w:r>
      <w:r w:rsidR="00100E7D">
        <w:rPr>
          <w:sz w:val="28"/>
          <w:szCs w:val="28"/>
        </w:rPr>
        <w:t>, с</w:t>
      </w:r>
      <w:r w:rsidR="00100E7D" w:rsidRPr="00F22AF7">
        <w:rPr>
          <w:sz w:val="28"/>
          <w:szCs w:val="28"/>
        </w:rPr>
        <w:t>ведения о контрольных мероприятиях и их результатах</w:t>
      </w:r>
      <w:r w:rsidR="00100E7D">
        <w:rPr>
          <w:sz w:val="28"/>
          <w:szCs w:val="28"/>
        </w:rPr>
        <w:t>.</w:t>
      </w:r>
    </w:p>
    <w:p w:rsidR="00F57E17" w:rsidRDefault="00F57E17" w:rsidP="00F57E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полномочий </w:t>
      </w:r>
      <w:r>
        <w:rPr>
          <w:bCs/>
          <w:sz w:val="28"/>
          <w:szCs w:val="28"/>
        </w:rPr>
        <w:t>Федерального</w:t>
      </w:r>
      <w:r w:rsidRPr="00555B4D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555B4D">
        <w:rPr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b/>
          <w:bCs/>
          <w:sz w:val="28"/>
          <w:szCs w:val="28"/>
        </w:rPr>
        <w:t xml:space="preserve">  </w:t>
      </w:r>
      <w:r w:rsidRPr="00F57E17">
        <w:rPr>
          <w:bCs/>
          <w:sz w:val="28"/>
          <w:szCs w:val="28"/>
        </w:rPr>
        <w:t>финансовым отделом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проводится постоянная работа во взаимодействии  с хозяйствующими субъектами и органами местного самоуправления городских и сельских поселений, направленных на улучшение обслуживания населения товарами, работами, услугами. Проводится подготовка</w:t>
      </w:r>
      <w:r w:rsidRPr="005D6CAE">
        <w:rPr>
          <w:sz w:val="28"/>
          <w:szCs w:val="28"/>
        </w:rPr>
        <w:t>, аналитических и информационных материалов, справок, отчетов и иных сведений</w:t>
      </w:r>
      <w:r>
        <w:rPr>
          <w:sz w:val="28"/>
          <w:szCs w:val="28"/>
        </w:rPr>
        <w:t xml:space="preserve"> по вопросам потребительского рынка для департаментов Воронежской области, администрации Новохопёрского района. </w:t>
      </w:r>
    </w:p>
    <w:p w:rsidR="00F57E17" w:rsidRDefault="00F57E17" w:rsidP="00F57E17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>По распоряжению Правительства Воронежской области от 14.12.2018 года № 1036-р «О мониторинге ценовой ситуации на продовольственном рынке Воронежской области»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 января 2018 года по настоящее время два раза в месяц, по пятницам второй и четвертой недели проводится мониторинг цен на продовольственном рынке и рынке нефтепродуктов.</w:t>
      </w:r>
    </w:p>
    <w:p w:rsidR="00F57E17" w:rsidRDefault="00F57E17" w:rsidP="00F57E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Сформирован Прогноз социально-экономического развития Новохопёрского муниципального района Воронежской области </w:t>
      </w:r>
      <w:r w:rsidRPr="009F73CB">
        <w:rPr>
          <w:sz w:val="28"/>
          <w:szCs w:val="28"/>
        </w:rPr>
        <w:t xml:space="preserve">на 2020 год и период до 2023 года </w:t>
      </w:r>
      <w:r>
        <w:rPr>
          <w:sz w:val="28"/>
          <w:szCs w:val="28"/>
        </w:rPr>
        <w:t>по розничному товарообороту, по бытовым услугам, по общественному питанию.</w:t>
      </w:r>
    </w:p>
    <w:p w:rsidR="00F57E17" w:rsidRDefault="00F57E17" w:rsidP="00F57E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45D2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Решения </w:t>
      </w:r>
      <w:r w:rsidRPr="008C73AE">
        <w:rPr>
          <w:sz w:val="28"/>
        </w:rPr>
        <w:t>заседания</w:t>
      </w:r>
      <w:r w:rsidRPr="008C73AE">
        <w:rPr>
          <w:sz w:val="28"/>
          <w:szCs w:val="28"/>
        </w:rPr>
        <w:t xml:space="preserve"> </w:t>
      </w:r>
      <w:r w:rsidRPr="008C73AE">
        <w:rPr>
          <w:rFonts w:eastAsia="Calibri"/>
          <w:bCs/>
          <w:sz w:val="28"/>
          <w:szCs w:val="28"/>
          <w:lang w:eastAsia="en-US"/>
        </w:rPr>
        <w:t xml:space="preserve">оперативного штаба по координации мероприятий по предупреждению завоза и распространения новой </w:t>
      </w:r>
      <w:proofErr w:type="spellStart"/>
      <w:r w:rsidRPr="008C73AE">
        <w:rPr>
          <w:rFonts w:eastAsia="Calibri"/>
          <w:bCs/>
          <w:sz w:val="28"/>
          <w:szCs w:val="28"/>
          <w:lang w:eastAsia="en-US"/>
        </w:rPr>
        <w:t>коронавирусной</w:t>
      </w:r>
      <w:proofErr w:type="spellEnd"/>
      <w:r w:rsidRPr="008C73AE">
        <w:rPr>
          <w:rFonts w:eastAsia="Calibri"/>
          <w:bCs/>
          <w:sz w:val="28"/>
          <w:szCs w:val="28"/>
          <w:lang w:eastAsia="en-US"/>
        </w:rPr>
        <w:t xml:space="preserve"> </w:t>
      </w:r>
      <w:r w:rsidR="00A13CEA">
        <w:rPr>
          <w:rFonts w:eastAsia="Calibri"/>
          <w:bCs/>
          <w:sz w:val="28"/>
          <w:szCs w:val="28"/>
          <w:lang w:eastAsia="en-US"/>
        </w:rPr>
        <w:t xml:space="preserve"> </w:t>
      </w:r>
      <w:r w:rsidRPr="008C73AE">
        <w:rPr>
          <w:rFonts w:eastAsia="Calibri"/>
          <w:bCs/>
          <w:sz w:val="28"/>
          <w:szCs w:val="28"/>
          <w:lang w:eastAsia="en-US"/>
        </w:rPr>
        <w:t>инфекции на территории Воронежской области</w:t>
      </w:r>
      <w:r w:rsidRPr="00517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проводилась разъяснительная работа среди хозяйствующих субъектов торговли, общественного питания и бытового обслуживания о соблюдении необходимых мер, направленных на нераспространение инфекции. Проводился еженедельный мониторинг наличия лекарственных препаратов, </w:t>
      </w:r>
      <w:r w:rsidRPr="00FF07EE">
        <w:rPr>
          <w:sz w:val="28"/>
          <w:szCs w:val="28"/>
        </w:rPr>
        <w:t xml:space="preserve">используемых в лечении больных COVID-19 </w:t>
      </w:r>
      <w:r>
        <w:rPr>
          <w:sz w:val="28"/>
          <w:szCs w:val="28"/>
        </w:rPr>
        <w:t>в аптечных сетях, расположенных на территории муниципального района.</w:t>
      </w:r>
    </w:p>
    <w:p w:rsidR="00E40686" w:rsidRPr="00816DE7" w:rsidRDefault="00E40686" w:rsidP="00F51803">
      <w:pPr>
        <w:spacing w:line="276" w:lineRule="auto"/>
        <w:rPr>
          <w:sz w:val="28"/>
          <w:szCs w:val="28"/>
        </w:rPr>
      </w:pPr>
    </w:p>
    <w:p w:rsidR="00D51326" w:rsidRPr="00A24A42" w:rsidRDefault="00D51326" w:rsidP="00D5132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A24A42">
        <w:rPr>
          <w:bCs/>
          <w:sz w:val="28"/>
          <w:szCs w:val="28"/>
        </w:rPr>
        <w:lastRenderedPageBreak/>
        <w:t xml:space="preserve">В целях обеспечения муниципальных нужд </w:t>
      </w:r>
      <w:r>
        <w:rPr>
          <w:bCs/>
          <w:sz w:val="28"/>
          <w:szCs w:val="28"/>
        </w:rPr>
        <w:t>Новохоперского</w:t>
      </w:r>
      <w:r w:rsidRPr="00A24A42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>в 2020 году и</w:t>
      </w:r>
      <w:r w:rsidRPr="00A24A42">
        <w:rPr>
          <w:bCs/>
          <w:sz w:val="28"/>
          <w:szCs w:val="28"/>
        </w:rPr>
        <w:t xml:space="preserve"> в соответствии с Федеральным </w:t>
      </w:r>
      <w:hyperlink r:id="rId6" w:history="1">
        <w:r w:rsidRPr="00A24A42">
          <w:rPr>
            <w:rStyle w:val="a4"/>
            <w:bCs/>
            <w:sz w:val="28"/>
            <w:szCs w:val="28"/>
          </w:rPr>
          <w:t>законом</w:t>
        </w:r>
      </w:hyperlink>
      <w:r w:rsidRPr="00A24A42">
        <w:rPr>
          <w:bCs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органом, уполномоченным на определение поставщиков (подрядчиков, исполнителей) для заказчиков </w:t>
      </w:r>
      <w:r>
        <w:rPr>
          <w:bCs/>
          <w:sz w:val="28"/>
          <w:szCs w:val="28"/>
        </w:rPr>
        <w:t>Новохоперского</w:t>
      </w:r>
      <w:r w:rsidRPr="00A24A42">
        <w:rPr>
          <w:bCs/>
          <w:sz w:val="28"/>
          <w:szCs w:val="28"/>
        </w:rPr>
        <w:t xml:space="preserve"> муниципального района, проведено </w:t>
      </w:r>
      <w:r>
        <w:rPr>
          <w:bCs/>
          <w:sz w:val="28"/>
          <w:szCs w:val="28"/>
        </w:rPr>
        <w:t>72</w:t>
      </w:r>
      <w:r w:rsidRPr="00A24A42">
        <w:rPr>
          <w:bCs/>
          <w:sz w:val="28"/>
          <w:szCs w:val="28"/>
        </w:rPr>
        <w:t xml:space="preserve"> конкурентных </w:t>
      </w:r>
      <w:hyperlink r:id="rId7" w:history="1">
        <w:r w:rsidRPr="00A24A42">
          <w:rPr>
            <w:rStyle w:val="a4"/>
            <w:bCs/>
            <w:sz w:val="28"/>
            <w:szCs w:val="28"/>
          </w:rPr>
          <w:t>способов</w:t>
        </w:r>
      </w:hyperlink>
      <w:r w:rsidRPr="00A24A42">
        <w:rPr>
          <w:bCs/>
          <w:sz w:val="28"/>
          <w:szCs w:val="28"/>
        </w:rPr>
        <w:t xml:space="preserve"> определения поставщиков (подрядчиков, исполнителей)</w:t>
      </w:r>
      <w:r>
        <w:rPr>
          <w:bCs/>
          <w:sz w:val="28"/>
          <w:szCs w:val="28"/>
        </w:rPr>
        <w:t>,</w:t>
      </w:r>
      <w:r w:rsidRPr="00512A2B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которых заключено контрактов</w:t>
      </w:r>
      <w:proofErr w:type="gramEnd"/>
      <w:r w:rsidRPr="00A24A42">
        <w:rPr>
          <w:bCs/>
          <w:sz w:val="28"/>
          <w:szCs w:val="28"/>
        </w:rPr>
        <w:t xml:space="preserve"> на общую сумму </w:t>
      </w:r>
      <w:r>
        <w:rPr>
          <w:bCs/>
          <w:sz w:val="28"/>
          <w:szCs w:val="28"/>
        </w:rPr>
        <w:t>308</w:t>
      </w:r>
      <w:r w:rsidR="001448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619,6</w:t>
      </w:r>
      <w:r w:rsidRPr="00A24A42">
        <w:rPr>
          <w:bCs/>
          <w:sz w:val="28"/>
          <w:szCs w:val="28"/>
        </w:rPr>
        <w:t xml:space="preserve"> тыс. руб., в том числе:</w:t>
      </w:r>
    </w:p>
    <w:p w:rsidR="00D51326" w:rsidRPr="00A24A42" w:rsidRDefault="00D51326" w:rsidP="00D5132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A24A42">
        <w:rPr>
          <w:bCs/>
          <w:sz w:val="28"/>
          <w:szCs w:val="28"/>
        </w:rPr>
        <w:t xml:space="preserve">— </w:t>
      </w:r>
      <w:r>
        <w:rPr>
          <w:bCs/>
          <w:sz w:val="28"/>
          <w:szCs w:val="28"/>
        </w:rPr>
        <w:t>71 аукцион</w:t>
      </w:r>
      <w:r w:rsidRPr="00A24A42">
        <w:rPr>
          <w:bCs/>
          <w:sz w:val="28"/>
          <w:szCs w:val="28"/>
        </w:rPr>
        <w:t xml:space="preserve"> в электронной форме на сумму </w:t>
      </w:r>
      <w:r>
        <w:rPr>
          <w:bCs/>
          <w:sz w:val="28"/>
          <w:szCs w:val="28"/>
        </w:rPr>
        <w:t>307</w:t>
      </w:r>
      <w:r w:rsidR="001448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669,6</w:t>
      </w:r>
      <w:r w:rsidRPr="00A24A42">
        <w:rPr>
          <w:bCs/>
          <w:sz w:val="28"/>
          <w:szCs w:val="28"/>
        </w:rPr>
        <w:t xml:space="preserve"> тыс. руб.</w:t>
      </w:r>
      <w:r>
        <w:rPr>
          <w:bCs/>
          <w:sz w:val="28"/>
          <w:szCs w:val="28"/>
        </w:rPr>
        <w:t>;</w:t>
      </w:r>
    </w:p>
    <w:p w:rsidR="00D51326" w:rsidRPr="00A24A42" w:rsidRDefault="00D51326" w:rsidP="00D5132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A24A42">
        <w:rPr>
          <w:bCs/>
          <w:sz w:val="28"/>
          <w:szCs w:val="28"/>
        </w:rPr>
        <w:t xml:space="preserve">— </w:t>
      </w:r>
      <w:r>
        <w:rPr>
          <w:bCs/>
          <w:sz w:val="28"/>
          <w:szCs w:val="28"/>
        </w:rPr>
        <w:t>1 конкурс</w:t>
      </w:r>
      <w:r w:rsidRPr="00A24A42">
        <w:rPr>
          <w:bCs/>
          <w:sz w:val="28"/>
          <w:szCs w:val="28"/>
        </w:rPr>
        <w:t xml:space="preserve"> в электронной форме на сумму </w:t>
      </w:r>
      <w:r>
        <w:rPr>
          <w:bCs/>
          <w:sz w:val="28"/>
          <w:szCs w:val="28"/>
        </w:rPr>
        <w:t>950,0</w:t>
      </w:r>
      <w:r w:rsidRPr="00A24A42">
        <w:rPr>
          <w:bCs/>
          <w:sz w:val="28"/>
          <w:szCs w:val="28"/>
        </w:rPr>
        <w:t xml:space="preserve"> тыс. руб.</w:t>
      </w:r>
    </w:p>
    <w:p w:rsidR="00D51326" w:rsidRPr="00293E13" w:rsidRDefault="00D51326" w:rsidP="00D5132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93E13">
        <w:rPr>
          <w:bCs/>
          <w:sz w:val="28"/>
          <w:szCs w:val="28"/>
        </w:rPr>
        <w:t>В результа</w:t>
      </w:r>
      <w:r>
        <w:rPr>
          <w:bCs/>
          <w:sz w:val="28"/>
          <w:szCs w:val="28"/>
        </w:rPr>
        <w:t>те всех проведенных мероприятий</w:t>
      </w:r>
      <w:r w:rsidRPr="00293E13">
        <w:rPr>
          <w:bCs/>
          <w:sz w:val="28"/>
          <w:szCs w:val="28"/>
        </w:rPr>
        <w:t xml:space="preserve"> экономический эффект составил  </w:t>
      </w:r>
      <w:r>
        <w:rPr>
          <w:bCs/>
          <w:sz w:val="28"/>
          <w:szCs w:val="28"/>
        </w:rPr>
        <w:t>34 644,9</w:t>
      </w:r>
      <w:r w:rsidRPr="00293E13">
        <w:rPr>
          <w:bCs/>
          <w:sz w:val="28"/>
          <w:szCs w:val="28"/>
        </w:rPr>
        <w:t xml:space="preserve"> тыс. руб.</w:t>
      </w:r>
    </w:p>
    <w:p w:rsidR="00D51326" w:rsidRDefault="00D51326" w:rsidP="00D513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Положительной динамикой в 2020г. отмечена работа уполномоченного органа по результатам рассмотрения жалоб от участников закупок</w:t>
      </w:r>
      <w:r w:rsidRPr="00DB484E">
        <w:rPr>
          <w:sz w:val="28"/>
          <w:szCs w:val="28"/>
        </w:rPr>
        <w:t xml:space="preserve"> </w:t>
      </w:r>
      <w:r>
        <w:rPr>
          <w:sz w:val="28"/>
          <w:szCs w:val="28"/>
        </w:rPr>
        <w:t>на действия уполномоченного органа, комиссии по осуществлению закупок, ее членов, муниципальных заказчиков. Принято к рассмотрению 6 жалоб, которые  УФАС по Воронежской области  признаны необоснованными.</w:t>
      </w:r>
    </w:p>
    <w:p w:rsidR="00D51326" w:rsidRDefault="00D51326" w:rsidP="00D5132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Pr="001C47DD">
        <w:rPr>
          <w:bCs/>
          <w:sz w:val="28"/>
          <w:szCs w:val="28"/>
        </w:rPr>
        <w:t>одготовлены и приведены в соответствие с</w:t>
      </w:r>
      <w:r>
        <w:rPr>
          <w:bCs/>
          <w:sz w:val="28"/>
          <w:szCs w:val="28"/>
        </w:rPr>
        <w:t xml:space="preserve"> действующим законодательством 4</w:t>
      </w:r>
      <w:r w:rsidRPr="001C47DD">
        <w:rPr>
          <w:bCs/>
          <w:sz w:val="28"/>
          <w:szCs w:val="28"/>
        </w:rPr>
        <w:t xml:space="preserve"> нормативных правовых </w:t>
      </w:r>
      <w:r>
        <w:rPr>
          <w:bCs/>
          <w:sz w:val="28"/>
          <w:szCs w:val="28"/>
        </w:rPr>
        <w:t>акта в пределах компетенции в соответствии с требованиями законодательства в сфере закупок.</w:t>
      </w:r>
      <w:proofErr w:type="gramEnd"/>
    </w:p>
    <w:p w:rsidR="00D51326" w:rsidRPr="00086E9A" w:rsidRDefault="00D51326" w:rsidP="00D5132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086E9A">
        <w:rPr>
          <w:bCs/>
          <w:sz w:val="28"/>
          <w:szCs w:val="28"/>
        </w:rPr>
        <w:t xml:space="preserve"> течение года осуществлялось </w:t>
      </w:r>
      <w:r>
        <w:rPr>
          <w:bCs/>
          <w:sz w:val="28"/>
          <w:szCs w:val="28"/>
        </w:rPr>
        <w:t>консультирование</w:t>
      </w:r>
      <w:r w:rsidRPr="00086E9A">
        <w:rPr>
          <w:bCs/>
          <w:sz w:val="28"/>
          <w:szCs w:val="28"/>
        </w:rPr>
        <w:t xml:space="preserve"> и координация деятельности муниципальных заказчиков, информирование заказчиков по вопросам проведения закупок, </w:t>
      </w:r>
      <w:r>
        <w:rPr>
          <w:bCs/>
          <w:sz w:val="28"/>
          <w:szCs w:val="28"/>
        </w:rPr>
        <w:t>об изменении действующего законодательства постоянно.</w:t>
      </w:r>
    </w:p>
    <w:p w:rsidR="00D51326" w:rsidRPr="005F7220" w:rsidRDefault="00D51326" w:rsidP="00D5132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Отделом финансов организовано и подготовлено 130 </w:t>
      </w:r>
      <w:r w:rsidRPr="005F7220">
        <w:rPr>
          <w:bCs/>
          <w:sz w:val="28"/>
          <w:szCs w:val="28"/>
        </w:rPr>
        <w:t>заседаний единой комиссии, включая оформление и размещение в ЕИС протоколов, информирование членов к</w:t>
      </w:r>
      <w:r>
        <w:rPr>
          <w:bCs/>
          <w:sz w:val="28"/>
          <w:szCs w:val="28"/>
        </w:rPr>
        <w:t xml:space="preserve">омиссии по всем вопросам. В 2020г. </w:t>
      </w:r>
      <w:proofErr w:type="gramStart"/>
      <w:r>
        <w:rPr>
          <w:bCs/>
          <w:sz w:val="28"/>
          <w:szCs w:val="28"/>
        </w:rPr>
        <w:t>рассмотрены</w:t>
      </w:r>
      <w:proofErr w:type="gramEnd"/>
      <w:r>
        <w:rPr>
          <w:bCs/>
          <w:sz w:val="28"/>
          <w:szCs w:val="28"/>
        </w:rPr>
        <w:t xml:space="preserve"> 281 заявка от участников торгов.</w:t>
      </w:r>
    </w:p>
    <w:p w:rsidR="00D51326" w:rsidRDefault="00D51326" w:rsidP="00D5132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A17225">
        <w:rPr>
          <w:bCs/>
          <w:sz w:val="28"/>
          <w:szCs w:val="28"/>
        </w:rPr>
        <w:t xml:space="preserve"> течение года осуществлялась подготовка информации по многочисленным запросам управления по регулированию контрактной системы в сфере закупок Воронежской области, от служб и подразделен</w:t>
      </w:r>
      <w:r>
        <w:rPr>
          <w:bCs/>
          <w:sz w:val="28"/>
          <w:szCs w:val="28"/>
        </w:rPr>
        <w:t>ий администрации и иных органов.</w:t>
      </w:r>
    </w:p>
    <w:p w:rsidR="00D51326" w:rsidRDefault="00D51326" w:rsidP="00D5132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 исполнение ст.38 Федерального закона №44-ФЗ в январе 2020</w:t>
      </w:r>
      <w:r w:rsidRPr="00AF66F7">
        <w:rPr>
          <w:bCs/>
          <w:sz w:val="28"/>
          <w:szCs w:val="28"/>
        </w:rPr>
        <w:t xml:space="preserve"> года  уполномоченным органом была проведена работа по организации  обучения  </w:t>
      </w:r>
      <w:r>
        <w:rPr>
          <w:bCs/>
          <w:sz w:val="28"/>
          <w:szCs w:val="28"/>
        </w:rPr>
        <w:t xml:space="preserve">членов комиссии. По итогам  проведенного </w:t>
      </w:r>
      <w:r w:rsidRPr="00AF66F7">
        <w:rPr>
          <w:bCs/>
          <w:sz w:val="28"/>
          <w:szCs w:val="28"/>
        </w:rPr>
        <w:t xml:space="preserve">обучения </w:t>
      </w:r>
      <w:r>
        <w:rPr>
          <w:bCs/>
          <w:sz w:val="28"/>
          <w:szCs w:val="28"/>
        </w:rPr>
        <w:t>3</w:t>
      </w:r>
      <w:r w:rsidRPr="00AF66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специалиста получили свидетельства о </w:t>
      </w:r>
      <w:r w:rsidRPr="00AF66F7">
        <w:rPr>
          <w:bCs/>
          <w:sz w:val="28"/>
          <w:szCs w:val="28"/>
        </w:rPr>
        <w:t>дополнительном профессиональном образовании в сфере закупок.</w:t>
      </w:r>
    </w:p>
    <w:p w:rsidR="00C01CF2" w:rsidRDefault="00D51326" w:rsidP="0017033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BC37B4">
        <w:rPr>
          <w:bCs/>
          <w:sz w:val="28"/>
          <w:szCs w:val="28"/>
        </w:rPr>
        <w:lastRenderedPageBreak/>
        <w:t xml:space="preserve">В целом отмечается положительная тенденция проведения муниципальных закупок для нужд </w:t>
      </w:r>
      <w:r>
        <w:rPr>
          <w:bCs/>
          <w:sz w:val="28"/>
          <w:szCs w:val="28"/>
        </w:rPr>
        <w:t>Новохоперского</w:t>
      </w:r>
      <w:r w:rsidRPr="00BC37B4">
        <w:rPr>
          <w:bCs/>
          <w:sz w:val="28"/>
          <w:szCs w:val="28"/>
        </w:rPr>
        <w:t xml:space="preserve"> муниципального района, что свидетельствует о создании благоприятных условий для конкуренции, эффективного использования средств бюджета и внебюджетных источников финансирования в процессе поставок товаров, выполнения работ и оказания услуг для нужд муниципального района, а также об обеспечении соблюдения целей и принципов, установленных законодательством в сфере закупок</w:t>
      </w:r>
      <w:r>
        <w:rPr>
          <w:bCs/>
          <w:sz w:val="28"/>
          <w:szCs w:val="28"/>
        </w:rPr>
        <w:t xml:space="preserve"> </w:t>
      </w:r>
      <w:r w:rsidRPr="00BC37B4">
        <w:rPr>
          <w:bCs/>
          <w:sz w:val="28"/>
          <w:szCs w:val="28"/>
        </w:rPr>
        <w:t>– обеспечение гласности и п</w:t>
      </w:r>
      <w:r>
        <w:rPr>
          <w:bCs/>
          <w:sz w:val="28"/>
          <w:szCs w:val="28"/>
        </w:rPr>
        <w:t>розрачности размещения</w:t>
      </w:r>
      <w:proofErr w:type="gramEnd"/>
      <w:r>
        <w:rPr>
          <w:bCs/>
          <w:sz w:val="28"/>
          <w:szCs w:val="28"/>
        </w:rPr>
        <w:t xml:space="preserve"> закупок.</w:t>
      </w:r>
    </w:p>
    <w:p w:rsidR="00943955" w:rsidRDefault="00943955" w:rsidP="00943955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</w:t>
      </w:r>
    </w:p>
    <w:p w:rsidR="00943955" w:rsidRPr="00170335" w:rsidRDefault="00943955" w:rsidP="00943955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Новохопёрского муниципального района                           Е.Н. Гусева</w:t>
      </w:r>
    </w:p>
    <w:sectPr w:rsidR="00943955" w:rsidRPr="00170335" w:rsidSect="00F7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9AC"/>
    <w:multiLevelType w:val="hybridMultilevel"/>
    <w:tmpl w:val="78803536"/>
    <w:lvl w:ilvl="0" w:tplc="DDACD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E40974"/>
    <w:multiLevelType w:val="hybridMultilevel"/>
    <w:tmpl w:val="9A66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090"/>
    <w:rsid w:val="00004322"/>
    <w:rsid w:val="00014C5D"/>
    <w:rsid w:val="000A6437"/>
    <w:rsid w:val="000D1D82"/>
    <w:rsid w:val="00100E7D"/>
    <w:rsid w:val="00120484"/>
    <w:rsid w:val="00144883"/>
    <w:rsid w:val="00170335"/>
    <w:rsid w:val="001E6A72"/>
    <w:rsid w:val="00232090"/>
    <w:rsid w:val="00240BDF"/>
    <w:rsid w:val="002523DC"/>
    <w:rsid w:val="002D0AC5"/>
    <w:rsid w:val="0030125E"/>
    <w:rsid w:val="003225B1"/>
    <w:rsid w:val="00341592"/>
    <w:rsid w:val="00343842"/>
    <w:rsid w:val="00345740"/>
    <w:rsid w:val="003626CB"/>
    <w:rsid w:val="00376C3C"/>
    <w:rsid w:val="003872F5"/>
    <w:rsid w:val="003E16C5"/>
    <w:rsid w:val="0041287E"/>
    <w:rsid w:val="0042085A"/>
    <w:rsid w:val="004314D7"/>
    <w:rsid w:val="00454D47"/>
    <w:rsid w:val="004C6A25"/>
    <w:rsid w:val="004D2F2E"/>
    <w:rsid w:val="004D6B3A"/>
    <w:rsid w:val="004E504B"/>
    <w:rsid w:val="004F39BB"/>
    <w:rsid w:val="004F74F1"/>
    <w:rsid w:val="00584234"/>
    <w:rsid w:val="00596557"/>
    <w:rsid w:val="005B0231"/>
    <w:rsid w:val="005B3F0B"/>
    <w:rsid w:val="005D3A67"/>
    <w:rsid w:val="005D5E7A"/>
    <w:rsid w:val="0061654E"/>
    <w:rsid w:val="006216F9"/>
    <w:rsid w:val="0064390D"/>
    <w:rsid w:val="00655A05"/>
    <w:rsid w:val="0068381B"/>
    <w:rsid w:val="006C5229"/>
    <w:rsid w:val="007B159D"/>
    <w:rsid w:val="007E4375"/>
    <w:rsid w:val="007F41CE"/>
    <w:rsid w:val="00816DE7"/>
    <w:rsid w:val="008922C2"/>
    <w:rsid w:val="008C4A18"/>
    <w:rsid w:val="008D17C6"/>
    <w:rsid w:val="008E01BD"/>
    <w:rsid w:val="00923ABD"/>
    <w:rsid w:val="00923BC9"/>
    <w:rsid w:val="00926E20"/>
    <w:rsid w:val="00943955"/>
    <w:rsid w:val="00956915"/>
    <w:rsid w:val="009B2611"/>
    <w:rsid w:val="009C6794"/>
    <w:rsid w:val="009C7DDB"/>
    <w:rsid w:val="00A13CEA"/>
    <w:rsid w:val="00A45FF6"/>
    <w:rsid w:val="00A632D7"/>
    <w:rsid w:val="00A84A32"/>
    <w:rsid w:val="00AA04F8"/>
    <w:rsid w:val="00AB2FB0"/>
    <w:rsid w:val="00AB32D5"/>
    <w:rsid w:val="00AB3DA5"/>
    <w:rsid w:val="00B24A39"/>
    <w:rsid w:val="00B309DB"/>
    <w:rsid w:val="00B72AD7"/>
    <w:rsid w:val="00BA5463"/>
    <w:rsid w:val="00BA56A2"/>
    <w:rsid w:val="00BB2E05"/>
    <w:rsid w:val="00BD7E0B"/>
    <w:rsid w:val="00C01CF2"/>
    <w:rsid w:val="00C07735"/>
    <w:rsid w:val="00C63B9A"/>
    <w:rsid w:val="00CF5196"/>
    <w:rsid w:val="00D03663"/>
    <w:rsid w:val="00D15ACA"/>
    <w:rsid w:val="00D20D3A"/>
    <w:rsid w:val="00D351AC"/>
    <w:rsid w:val="00D51326"/>
    <w:rsid w:val="00D62C2E"/>
    <w:rsid w:val="00D92C44"/>
    <w:rsid w:val="00DD6B25"/>
    <w:rsid w:val="00E12055"/>
    <w:rsid w:val="00E40686"/>
    <w:rsid w:val="00E41FCD"/>
    <w:rsid w:val="00E544EC"/>
    <w:rsid w:val="00E57F2E"/>
    <w:rsid w:val="00EF4C0C"/>
    <w:rsid w:val="00F13BDF"/>
    <w:rsid w:val="00F51803"/>
    <w:rsid w:val="00F57E17"/>
    <w:rsid w:val="00F64531"/>
    <w:rsid w:val="00F66F5F"/>
    <w:rsid w:val="00F67F10"/>
    <w:rsid w:val="00F77E6B"/>
    <w:rsid w:val="00FA4423"/>
    <w:rsid w:val="00FB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6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41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13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1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07A76E2DF804848FEB228525C8AC86DE9D5D85912F366A1F714D63E489304811C265AB50992F10IEz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1270CA782C0E51A35C7A93692D1589B2BD2E485428F90B65F0595D27CA52D8923CE4829C996DBBQ546J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fo-nhoper-11</dc:creator>
  <cp:keywords/>
  <dc:description/>
  <cp:lastModifiedBy>fo-nhoper-12</cp:lastModifiedBy>
  <cp:revision>93</cp:revision>
  <dcterms:created xsi:type="dcterms:W3CDTF">2021-03-10T05:10:00Z</dcterms:created>
  <dcterms:modified xsi:type="dcterms:W3CDTF">2021-03-18T07:42:00Z</dcterms:modified>
</cp:coreProperties>
</file>