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Сменить банковские реквизиты для получения пенсии можно: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портале Госуслуг: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https://www.gosuslugi.ru/115839/6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Личном кабинете на сайте ПФР, заявление "О доставке пенсии":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https://es.pfrf.ru/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официальном телеграм-канале (t.me/pensionfond).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доставкапенcии #ПФР #пенсионныйфонд  #пенсия #страховаяпенсия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920" w:dyaOrig="4920">
          <v:rect xmlns:o="urn:schemas-microsoft-com:office:office" xmlns:v="urn:schemas-microsoft-com:vml" id="rectole0000000000" style="width:246.000000pt;height:24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s.pfrf.ru/" Id="docRId1" Type="http://schemas.openxmlformats.org/officeDocument/2006/relationships/hyperlink"/><Relationship Target="media/image0.wmf" Id="docRId3" Type="http://schemas.openxmlformats.org/officeDocument/2006/relationships/image"/><Relationship Target="styles.xml" Id="docRId5" Type="http://schemas.openxmlformats.org/officeDocument/2006/relationships/styles"/><Relationship TargetMode="External" Target="https://www.gosuslugi.ru/115839/6" Id="docRId0" Type="http://schemas.openxmlformats.org/officeDocument/2006/relationships/hyperlink"/><Relationship Target="embeddings/oleObject0.bin" Id="docRId2" Type="http://schemas.openxmlformats.org/officeDocument/2006/relationships/oleObject"/><Relationship Target="numbering.xml" Id="docRId4" Type="http://schemas.openxmlformats.org/officeDocument/2006/relationships/numbering"/></Relationships>
</file>