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A8" w:rsidRDefault="003159A8" w:rsidP="003159A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D6A" w:rsidRPr="00A87743" w:rsidRDefault="00C52D6A" w:rsidP="003159A8">
      <w:pPr>
        <w:jc w:val="right"/>
        <w:rPr>
          <w:sz w:val="28"/>
          <w:szCs w:val="28"/>
        </w:rPr>
      </w:pPr>
    </w:p>
    <w:p w:rsidR="003159A8" w:rsidRPr="00B3396F" w:rsidRDefault="003159A8" w:rsidP="003159A8">
      <w:pPr>
        <w:jc w:val="center"/>
        <w:rPr>
          <w:b/>
          <w:sz w:val="28"/>
          <w:szCs w:val="28"/>
        </w:rPr>
      </w:pPr>
      <w:r w:rsidRPr="00B3396F">
        <w:rPr>
          <w:b/>
          <w:sz w:val="28"/>
          <w:szCs w:val="28"/>
        </w:rPr>
        <w:t>СОВЕТ НАРОДНЫХ ДЕПУТАТОВ</w:t>
      </w:r>
    </w:p>
    <w:p w:rsidR="003159A8" w:rsidRPr="00B3396F" w:rsidRDefault="003159A8" w:rsidP="003159A8">
      <w:pPr>
        <w:jc w:val="center"/>
        <w:rPr>
          <w:b/>
          <w:sz w:val="28"/>
          <w:szCs w:val="28"/>
        </w:rPr>
      </w:pPr>
      <w:r w:rsidRPr="00B3396F">
        <w:rPr>
          <w:b/>
          <w:sz w:val="28"/>
          <w:szCs w:val="28"/>
        </w:rPr>
        <w:t>НОВОХОПЁРСКОГО МУНИЦИПАЛЬНОГО РАЙОНА</w:t>
      </w:r>
    </w:p>
    <w:p w:rsidR="003159A8" w:rsidRPr="00B3396F" w:rsidRDefault="003159A8" w:rsidP="003159A8">
      <w:pPr>
        <w:jc w:val="center"/>
        <w:rPr>
          <w:b/>
          <w:sz w:val="28"/>
          <w:szCs w:val="28"/>
        </w:rPr>
      </w:pPr>
      <w:r w:rsidRPr="00B3396F">
        <w:rPr>
          <w:b/>
          <w:sz w:val="28"/>
          <w:szCs w:val="28"/>
        </w:rPr>
        <w:t>ВОРОНЕЖСКОЙ ОБЛАСТИ</w:t>
      </w:r>
    </w:p>
    <w:p w:rsidR="003159A8" w:rsidRPr="00B3396F" w:rsidRDefault="00B63991" w:rsidP="00315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="00B3396F" w:rsidRPr="00B3396F">
        <w:rPr>
          <w:b/>
          <w:sz w:val="28"/>
          <w:szCs w:val="28"/>
        </w:rPr>
        <w:t xml:space="preserve"> СОЗЫВА</w:t>
      </w:r>
    </w:p>
    <w:p w:rsidR="00DF56A6" w:rsidRDefault="00DF56A6" w:rsidP="003159A8">
      <w:pPr>
        <w:jc w:val="center"/>
        <w:rPr>
          <w:sz w:val="28"/>
          <w:szCs w:val="28"/>
        </w:rPr>
      </w:pPr>
    </w:p>
    <w:p w:rsidR="003159A8" w:rsidRPr="00B3396F" w:rsidRDefault="003159A8" w:rsidP="003159A8">
      <w:pPr>
        <w:jc w:val="center"/>
        <w:rPr>
          <w:b/>
          <w:sz w:val="28"/>
          <w:szCs w:val="28"/>
        </w:rPr>
      </w:pPr>
      <w:proofErr w:type="gramStart"/>
      <w:r w:rsidRPr="00B3396F">
        <w:rPr>
          <w:b/>
          <w:sz w:val="28"/>
          <w:szCs w:val="28"/>
        </w:rPr>
        <w:t>Р</w:t>
      </w:r>
      <w:proofErr w:type="gramEnd"/>
      <w:r w:rsidRPr="00B3396F">
        <w:rPr>
          <w:b/>
          <w:sz w:val="28"/>
          <w:szCs w:val="28"/>
        </w:rPr>
        <w:t xml:space="preserve"> Е Ш Е Н И Е</w:t>
      </w:r>
    </w:p>
    <w:p w:rsidR="003159A8" w:rsidRDefault="003159A8" w:rsidP="003159A8">
      <w:pPr>
        <w:jc w:val="center"/>
        <w:rPr>
          <w:sz w:val="28"/>
          <w:szCs w:val="28"/>
        </w:rPr>
      </w:pPr>
    </w:p>
    <w:p w:rsidR="00B3396F" w:rsidRDefault="00B3396F" w:rsidP="003159A8">
      <w:pPr>
        <w:jc w:val="center"/>
        <w:rPr>
          <w:sz w:val="28"/>
          <w:szCs w:val="28"/>
        </w:rPr>
      </w:pPr>
    </w:p>
    <w:p w:rsidR="003159A8" w:rsidRDefault="00B63991" w:rsidP="00B3396F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«17</w:t>
      </w:r>
      <w:r w:rsidR="00B3396F">
        <w:rPr>
          <w:sz w:val="28"/>
          <w:szCs w:val="28"/>
        </w:rPr>
        <w:t xml:space="preserve">» марта </w:t>
      </w:r>
      <w:r w:rsidR="003159A8">
        <w:rPr>
          <w:sz w:val="28"/>
          <w:szCs w:val="28"/>
        </w:rPr>
        <w:t>20</w:t>
      </w:r>
      <w:r w:rsidR="00D138E0">
        <w:rPr>
          <w:sz w:val="28"/>
          <w:szCs w:val="28"/>
        </w:rPr>
        <w:t>2</w:t>
      </w:r>
      <w:r>
        <w:rPr>
          <w:sz w:val="28"/>
          <w:szCs w:val="28"/>
        </w:rPr>
        <w:t>3 года   № 53</w:t>
      </w:r>
      <w:r w:rsidR="003159A8">
        <w:rPr>
          <w:sz w:val="28"/>
          <w:szCs w:val="28"/>
        </w:rPr>
        <w:t xml:space="preserve"> </w:t>
      </w:r>
    </w:p>
    <w:p w:rsidR="003159A8" w:rsidRDefault="003159A8" w:rsidP="00B3396F">
      <w:pPr>
        <w:spacing w:line="228" w:lineRule="auto"/>
      </w:pPr>
      <w:r w:rsidRPr="00C331F2">
        <w:t xml:space="preserve">               г. Новохоп</w:t>
      </w:r>
      <w:r w:rsidR="00EB1CAD">
        <w:t>е</w:t>
      </w:r>
      <w:r w:rsidRPr="00C331F2">
        <w:t>рск</w:t>
      </w:r>
    </w:p>
    <w:p w:rsidR="00C52D6A" w:rsidRPr="00A87743" w:rsidRDefault="00C52D6A" w:rsidP="00B3396F">
      <w:pPr>
        <w:spacing w:line="228" w:lineRule="auto"/>
      </w:pPr>
    </w:p>
    <w:p w:rsidR="00DD639E" w:rsidRDefault="00DD639E" w:rsidP="00B3396F">
      <w:pPr>
        <w:spacing w:line="228" w:lineRule="auto"/>
        <w:rPr>
          <w:b/>
          <w:sz w:val="28"/>
          <w:szCs w:val="28"/>
        </w:rPr>
      </w:pPr>
    </w:p>
    <w:p w:rsidR="00E65585" w:rsidRPr="00BD3C5A" w:rsidRDefault="00E65585" w:rsidP="00B33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D639E">
        <w:rPr>
          <w:b/>
          <w:sz w:val="28"/>
          <w:szCs w:val="28"/>
        </w:rPr>
        <w:t>б отчете о</w:t>
      </w:r>
      <w:r w:rsidRPr="00BD3C5A">
        <w:rPr>
          <w:b/>
          <w:sz w:val="28"/>
          <w:szCs w:val="28"/>
        </w:rPr>
        <w:t xml:space="preserve"> </w:t>
      </w:r>
      <w:r w:rsidR="00746A42">
        <w:rPr>
          <w:b/>
          <w:sz w:val="28"/>
          <w:szCs w:val="28"/>
        </w:rPr>
        <w:t>деятельности</w:t>
      </w:r>
      <w:r>
        <w:rPr>
          <w:b/>
          <w:sz w:val="28"/>
          <w:szCs w:val="28"/>
        </w:rPr>
        <w:t xml:space="preserve"> </w:t>
      </w:r>
      <w:r w:rsidR="00B3396F">
        <w:rPr>
          <w:b/>
          <w:sz w:val="28"/>
          <w:szCs w:val="28"/>
        </w:rPr>
        <w:t>Р</w:t>
      </w:r>
      <w:r w:rsidRPr="00BD3C5A">
        <w:rPr>
          <w:b/>
          <w:sz w:val="28"/>
          <w:szCs w:val="28"/>
        </w:rPr>
        <w:t>евизионной комиссии</w:t>
      </w:r>
    </w:p>
    <w:p w:rsidR="00E65585" w:rsidRPr="00BD3C5A" w:rsidRDefault="00E65585" w:rsidP="00B3396F">
      <w:pPr>
        <w:rPr>
          <w:b/>
          <w:sz w:val="28"/>
          <w:szCs w:val="28"/>
        </w:rPr>
      </w:pPr>
      <w:r w:rsidRPr="00BD3C5A">
        <w:rPr>
          <w:b/>
          <w:sz w:val="28"/>
          <w:szCs w:val="28"/>
        </w:rPr>
        <w:t>Новохоп</w:t>
      </w:r>
      <w:r w:rsidR="003159A8">
        <w:rPr>
          <w:b/>
          <w:sz w:val="28"/>
          <w:szCs w:val="28"/>
        </w:rPr>
        <w:t>ё</w:t>
      </w:r>
      <w:r w:rsidRPr="00BD3C5A">
        <w:rPr>
          <w:b/>
          <w:sz w:val="28"/>
          <w:szCs w:val="28"/>
        </w:rPr>
        <w:t>рского муниципального района</w:t>
      </w:r>
    </w:p>
    <w:p w:rsidR="00C52D6A" w:rsidRPr="00A87743" w:rsidRDefault="00E65585" w:rsidP="00B3396F">
      <w:pPr>
        <w:rPr>
          <w:sz w:val="28"/>
          <w:szCs w:val="28"/>
        </w:rPr>
      </w:pPr>
      <w:r w:rsidRPr="00BD3C5A">
        <w:rPr>
          <w:b/>
          <w:sz w:val="28"/>
          <w:szCs w:val="28"/>
        </w:rPr>
        <w:t>Воронежской области за 20</w:t>
      </w:r>
      <w:r w:rsidR="00E40C58">
        <w:rPr>
          <w:b/>
          <w:sz w:val="28"/>
          <w:szCs w:val="28"/>
        </w:rPr>
        <w:t>2</w:t>
      </w:r>
      <w:r w:rsidR="00B63991">
        <w:rPr>
          <w:b/>
          <w:sz w:val="28"/>
          <w:szCs w:val="28"/>
        </w:rPr>
        <w:t>2</w:t>
      </w:r>
      <w:r w:rsidRPr="00BD3C5A">
        <w:rPr>
          <w:b/>
          <w:sz w:val="28"/>
          <w:szCs w:val="28"/>
        </w:rPr>
        <w:t xml:space="preserve"> год</w:t>
      </w:r>
    </w:p>
    <w:p w:rsidR="00C52D6A" w:rsidRPr="00A87743" w:rsidRDefault="00C52D6A" w:rsidP="00B3396F">
      <w:pPr>
        <w:jc w:val="center"/>
        <w:rPr>
          <w:sz w:val="28"/>
          <w:szCs w:val="28"/>
        </w:rPr>
      </w:pPr>
    </w:p>
    <w:p w:rsidR="009A1C09" w:rsidRDefault="009A1C09" w:rsidP="00B3396F">
      <w:pPr>
        <w:ind w:firstLine="709"/>
        <w:jc w:val="both"/>
        <w:rPr>
          <w:sz w:val="28"/>
          <w:szCs w:val="28"/>
        </w:rPr>
      </w:pPr>
      <w:proofErr w:type="gramStart"/>
      <w:r w:rsidRPr="00F33B28">
        <w:rPr>
          <w:sz w:val="28"/>
          <w:szCs w:val="28"/>
        </w:rPr>
        <w:t xml:space="preserve">В соответствии с пунктом 2 статьи 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</w:t>
      </w:r>
      <w:r w:rsidR="0040697D">
        <w:rPr>
          <w:sz w:val="28"/>
          <w:szCs w:val="28"/>
        </w:rPr>
        <w:t>17</w:t>
      </w:r>
      <w:r w:rsidRPr="00F33B28">
        <w:rPr>
          <w:sz w:val="28"/>
          <w:szCs w:val="28"/>
        </w:rPr>
        <w:t xml:space="preserve"> П</w:t>
      </w:r>
      <w:r w:rsidRPr="00F33B28">
        <w:rPr>
          <w:sz w:val="28"/>
          <w:szCs w:val="28"/>
        </w:rPr>
        <w:t>о</w:t>
      </w:r>
      <w:r w:rsidRPr="00F33B28">
        <w:rPr>
          <w:sz w:val="28"/>
          <w:szCs w:val="28"/>
        </w:rPr>
        <w:t>ложения о ревизионной комиссии Новохоп</w:t>
      </w:r>
      <w:r w:rsidR="003159A8">
        <w:rPr>
          <w:sz w:val="28"/>
          <w:szCs w:val="28"/>
        </w:rPr>
        <w:t>ё</w:t>
      </w:r>
      <w:r w:rsidRPr="00F33B28">
        <w:rPr>
          <w:sz w:val="28"/>
          <w:szCs w:val="28"/>
        </w:rPr>
        <w:t>рского муниципального района Вор</w:t>
      </w:r>
      <w:r w:rsidRPr="00F33B28">
        <w:rPr>
          <w:sz w:val="28"/>
          <w:szCs w:val="28"/>
        </w:rPr>
        <w:t>о</w:t>
      </w:r>
      <w:r w:rsidRPr="00F33B28">
        <w:rPr>
          <w:sz w:val="28"/>
          <w:szCs w:val="28"/>
        </w:rPr>
        <w:t>нежской области, утвержденного решением Совета народных депутатов Новохоп</w:t>
      </w:r>
      <w:r w:rsidR="003159A8">
        <w:rPr>
          <w:sz w:val="28"/>
          <w:szCs w:val="28"/>
        </w:rPr>
        <w:t>ё</w:t>
      </w:r>
      <w:r w:rsidRPr="00F33B28">
        <w:rPr>
          <w:sz w:val="28"/>
          <w:szCs w:val="28"/>
        </w:rPr>
        <w:t>р</w:t>
      </w:r>
      <w:r w:rsidRPr="00F33B28">
        <w:rPr>
          <w:sz w:val="28"/>
          <w:szCs w:val="28"/>
        </w:rPr>
        <w:t xml:space="preserve">ского муниципального района от </w:t>
      </w:r>
      <w:r w:rsidR="0040697D">
        <w:rPr>
          <w:sz w:val="28"/>
          <w:szCs w:val="28"/>
        </w:rPr>
        <w:t>24</w:t>
      </w:r>
      <w:r w:rsidRPr="00F33B28">
        <w:rPr>
          <w:sz w:val="28"/>
          <w:szCs w:val="28"/>
        </w:rPr>
        <w:t>.</w:t>
      </w:r>
      <w:r w:rsidR="0040697D">
        <w:rPr>
          <w:sz w:val="28"/>
          <w:szCs w:val="28"/>
        </w:rPr>
        <w:t>11</w:t>
      </w:r>
      <w:r w:rsidRPr="00F33B28">
        <w:rPr>
          <w:sz w:val="28"/>
          <w:szCs w:val="28"/>
        </w:rPr>
        <w:t>.20</w:t>
      </w:r>
      <w:r w:rsidR="0040697D">
        <w:rPr>
          <w:sz w:val="28"/>
          <w:szCs w:val="28"/>
        </w:rPr>
        <w:t>21</w:t>
      </w:r>
      <w:r w:rsidRPr="00F33B28">
        <w:rPr>
          <w:sz w:val="28"/>
          <w:szCs w:val="28"/>
        </w:rPr>
        <w:t xml:space="preserve"> года № </w:t>
      </w:r>
      <w:r w:rsidR="0040697D">
        <w:rPr>
          <w:sz w:val="28"/>
          <w:szCs w:val="28"/>
        </w:rPr>
        <w:t>293</w:t>
      </w:r>
      <w:r w:rsidRPr="00F33B28">
        <w:rPr>
          <w:sz w:val="28"/>
          <w:szCs w:val="28"/>
        </w:rPr>
        <w:t>, Совет народных депутатов Новохоп</w:t>
      </w:r>
      <w:r w:rsidR="003159A8">
        <w:rPr>
          <w:sz w:val="28"/>
          <w:szCs w:val="28"/>
        </w:rPr>
        <w:t>ё</w:t>
      </w:r>
      <w:r w:rsidRPr="00F33B28">
        <w:rPr>
          <w:sz w:val="28"/>
          <w:szCs w:val="28"/>
        </w:rPr>
        <w:t>рского муниципального района Воронежской области</w:t>
      </w:r>
      <w:proofErr w:type="gramEnd"/>
    </w:p>
    <w:p w:rsidR="00B3396F" w:rsidRPr="00F33B28" w:rsidRDefault="00B3396F" w:rsidP="00B3396F">
      <w:pPr>
        <w:ind w:firstLine="709"/>
        <w:jc w:val="both"/>
        <w:rPr>
          <w:sz w:val="28"/>
          <w:szCs w:val="28"/>
        </w:rPr>
      </w:pPr>
    </w:p>
    <w:p w:rsidR="009A1C09" w:rsidRDefault="009A1C09" w:rsidP="00B3396F">
      <w:pPr>
        <w:ind w:firstLine="709"/>
        <w:jc w:val="center"/>
        <w:rPr>
          <w:sz w:val="28"/>
          <w:szCs w:val="28"/>
        </w:rPr>
      </w:pPr>
      <w:r w:rsidRPr="00F33B28">
        <w:rPr>
          <w:sz w:val="28"/>
          <w:szCs w:val="28"/>
        </w:rPr>
        <w:t>РЕШИЛ:</w:t>
      </w:r>
    </w:p>
    <w:p w:rsidR="00B3396F" w:rsidRPr="00F33B28" w:rsidRDefault="00B3396F" w:rsidP="00B3396F">
      <w:pPr>
        <w:ind w:firstLine="709"/>
        <w:jc w:val="center"/>
        <w:rPr>
          <w:sz w:val="28"/>
          <w:szCs w:val="28"/>
        </w:rPr>
      </w:pPr>
    </w:p>
    <w:p w:rsidR="009A1C09" w:rsidRPr="00F33B28" w:rsidRDefault="00B3396F" w:rsidP="00B3396F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1C09" w:rsidRPr="00F33B28">
        <w:rPr>
          <w:sz w:val="28"/>
          <w:szCs w:val="28"/>
        </w:rPr>
        <w:t>Принять к сведению прилагаемый отчет о деятельности Ревизионной к</w:t>
      </w:r>
      <w:r w:rsidR="009A1C09" w:rsidRPr="00F33B28">
        <w:rPr>
          <w:sz w:val="28"/>
          <w:szCs w:val="28"/>
        </w:rPr>
        <w:t>о</w:t>
      </w:r>
      <w:r w:rsidR="009A1C09" w:rsidRPr="00F33B28">
        <w:rPr>
          <w:sz w:val="28"/>
          <w:szCs w:val="28"/>
        </w:rPr>
        <w:t>миссии Новохоп</w:t>
      </w:r>
      <w:r w:rsidR="003159A8">
        <w:rPr>
          <w:sz w:val="28"/>
          <w:szCs w:val="28"/>
        </w:rPr>
        <w:t>ё</w:t>
      </w:r>
      <w:r w:rsidR="009A1C09" w:rsidRPr="00F33B28">
        <w:rPr>
          <w:sz w:val="28"/>
          <w:szCs w:val="28"/>
        </w:rPr>
        <w:t>рского муниципального района Воронежской области за 20</w:t>
      </w:r>
      <w:r w:rsidR="00E31A49">
        <w:rPr>
          <w:sz w:val="28"/>
          <w:szCs w:val="28"/>
        </w:rPr>
        <w:t>2</w:t>
      </w:r>
      <w:r w:rsidR="0040697D">
        <w:rPr>
          <w:sz w:val="28"/>
          <w:szCs w:val="28"/>
        </w:rPr>
        <w:t>1</w:t>
      </w:r>
      <w:r w:rsidR="009A1C09" w:rsidRPr="00F33B28">
        <w:rPr>
          <w:sz w:val="28"/>
          <w:szCs w:val="28"/>
        </w:rPr>
        <w:t xml:space="preserve"> год.</w:t>
      </w:r>
    </w:p>
    <w:p w:rsidR="009A1C09" w:rsidRPr="00F33B28" w:rsidRDefault="00B3396F" w:rsidP="00B339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A1C09" w:rsidRPr="00F33B28">
        <w:rPr>
          <w:sz w:val="28"/>
          <w:szCs w:val="28"/>
        </w:rPr>
        <w:t>Опубликовать настоящее решение в периодическом печатном издании «Н</w:t>
      </w:r>
      <w:r w:rsidR="009A1C09" w:rsidRPr="00F33B28">
        <w:rPr>
          <w:sz w:val="28"/>
          <w:szCs w:val="28"/>
        </w:rPr>
        <w:t>о</w:t>
      </w:r>
      <w:r w:rsidR="009A1C09" w:rsidRPr="00F33B28">
        <w:rPr>
          <w:sz w:val="28"/>
          <w:szCs w:val="28"/>
        </w:rPr>
        <w:t>вохоперский муниципальный вестник», а также разместить на официальном сайте органов местного самоуправления Новохоп</w:t>
      </w:r>
      <w:r w:rsidR="003159A8">
        <w:rPr>
          <w:sz w:val="28"/>
          <w:szCs w:val="28"/>
        </w:rPr>
        <w:t>ё</w:t>
      </w:r>
      <w:r w:rsidR="009A1C09" w:rsidRPr="00F33B28">
        <w:rPr>
          <w:sz w:val="28"/>
          <w:szCs w:val="28"/>
        </w:rPr>
        <w:t>рского муниципального района в сети Интернет.</w:t>
      </w:r>
    </w:p>
    <w:p w:rsidR="00E65585" w:rsidRPr="00E65585" w:rsidRDefault="009A1C09" w:rsidP="00B3396F">
      <w:pPr>
        <w:ind w:firstLine="709"/>
        <w:jc w:val="both"/>
        <w:rPr>
          <w:sz w:val="28"/>
          <w:szCs w:val="28"/>
        </w:rPr>
      </w:pPr>
      <w:r w:rsidRPr="00F33B28">
        <w:rPr>
          <w:sz w:val="28"/>
          <w:szCs w:val="28"/>
        </w:rPr>
        <w:t>3. Настоящее решение вступает в силу со дня его подписания.</w:t>
      </w:r>
      <w:r w:rsidR="00E65585" w:rsidRPr="00E65585">
        <w:rPr>
          <w:sz w:val="28"/>
          <w:szCs w:val="28"/>
        </w:rPr>
        <w:t xml:space="preserve"> </w:t>
      </w:r>
    </w:p>
    <w:p w:rsidR="00C52D6A" w:rsidRPr="00A87743" w:rsidRDefault="00C52D6A" w:rsidP="00B3396F">
      <w:pPr>
        <w:ind w:firstLine="709"/>
        <w:jc w:val="both"/>
        <w:rPr>
          <w:sz w:val="28"/>
          <w:szCs w:val="28"/>
        </w:rPr>
      </w:pPr>
    </w:p>
    <w:p w:rsidR="00B63991" w:rsidRDefault="00B63991" w:rsidP="00B3396F">
      <w:pPr>
        <w:spacing w:before="15" w:after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Новохопёрского</w:t>
      </w:r>
    </w:p>
    <w:p w:rsidR="003159A8" w:rsidRPr="00153873" w:rsidRDefault="00DF56A6" w:rsidP="00B63991">
      <w:pPr>
        <w:spacing w:before="15" w:after="15"/>
        <w:rPr>
          <w:sz w:val="28"/>
          <w:szCs w:val="28"/>
        </w:rPr>
      </w:pPr>
      <w:r w:rsidRPr="00DF56A6">
        <w:rPr>
          <w:color w:val="000000"/>
          <w:sz w:val="28"/>
          <w:szCs w:val="28"/>
        </w:rPr>
        <w:t xml:space="preserve">муниципального района                        </w:t>
      </w:r>
      <w:r w:rsidR="00B63991">
        <w:rPr>
          <w:color w:val="000000"/>
          <w:sz w:val="28"/>
          <w:szCs w:val="28"/>
        </w:rPr>
        <w:t xml:space="preserve">                             </w:t>
      </w:r>
      <w:r w:rsidRPr="00DF56A6">
        <w:rPr>
          <w:color w:val="000000"/>
          <w:sz w:val="28"/>
          <w:szCs w:val="28"/>
        </w:rPr>
        <w:t xml:space="preserve">        </w:t>
      </w:r>
      <w:r w:rsidR="00B63991">
        <w:rPr>
          <w:color w:val="000000"/>
          <w:sz w:val="28"/>
          <w:szCs w:val="28"/>
        </w:rPr>
        <w:t xml:space="preserve">  </w:t>
      </w:r>
      <w:r w:rsidRPr="00DF56A6">
        <w:rPr>
          <w:color w:val="000000"/>
          <w:sz w:val="28"/>
          <w:szCs w:val="28"/>
        </w:rPr>
        <w:t xml:space="preserve">                В.В. Королев</w:t>
      </w:r>
    </w:p>
    <w:p w:rsidR="00B63991" w:rsidRDefault="00B63991" w:rsidP="00B3396F">
      <w:pPr>
        <w:spacing w:before="15" w:after="15"/>
        <w:rPr>
          <w:color w:val="000000"/>
          <w:sz w:val="28"/>
          <w:szCs w:val="28"/>
        </w:rPr>
      </w:pPr>
    </w:p>
    <w:p w:rsidR="003159A8" w:rsidRDefault="003159A8" w:rsidP="00B3396F">
      <w:pPr>
        <w:spacing w:before="15" w:after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народных депутатов </w:t>
      </w:r>
    </w:p>
    <w:p w:rsidR="003159A8" w:rsidRDefault="003159A8" w:rsidP="00B3396F">
      <w:pPr>
        <w:spacing w:before="15" w:after="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Новохопёрского </w:t>
      </w:r>
      <w:r w:rsidRPr="00506874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="00B63991">
        <w:rPr>
          <w:color w:val="000000"/>
          <w:sz w:val="28"/>
          <w:szCs w:val="28"/>
        </w:rPr>
        <w:t xml:space="preserve">                                                С.А. Козырева</w:t>
      </w:r>
    </w:p>
    <w:p w:rsidR="00B3396F" w:rsidRDefault="00B3396F" w:rsidP="000A7217">
      <w:pPr>
        <w:rPr>
          <w:sz w:val="28"/>
          <w:szCs w:val="28"/>
        </w:rPr>
      </w:pPr>
    </w:p>
    <w:p w:rsidR="00B63991" w:rsidRDefault="00B63991" w:rsidP="000A7217">
      <w:pPr>
        <w:rPr>
          <w:sz w:val="28"/>
          <w:szCs w:val="28"/>
        </w:rPr>
      </w:pPr>
    </w:p>
    <w:p w:rsidR="00F62A87" w:rsidRPr="009B62EF" w:rsidRDefault="00646736" w:rsidP="009B62EF">
      <w:pPr>
        <w:tabs>
          <w:tab w:val="left" w:pos="5103"/>
        </w:tabs>
        <w:ind w:left="5103"/>
      </w:pPr>
      <w:r w:rsidRPr="009B62EF">
        <w:lastRenderedPageBreak/>
        <w:t xml:space="preserve">Приложение </w:t>
      </w:r>
    </w:p>
    <w:p w:rsidR="009B62EF" w:rsidRDefault="00646736" w:rsidP="009B62EF">
      <w:pPr>
        <w:tabs>
          <w:tab w:val="left" w:pos="5103"/>
        </w:tabs>
        <w:ind w:left="5103"/>
      </w:pPr>
      <w:r w:rsidRPr="009B62EF">
        <w:t>к решению Совета народных депутатов</w:t>
      </w:r>
    </w:p>
    <w:p w:rsidR="00646736" w:rsidRPr="009B62EF" w:rsidRDefault="00DF56A6" w:rsidP="009B62EF">
      <w:pPr>
        <w:tabs>
          <w:tab w:val="left" w:pos="5103"/>
        </w:tabs>
        <w:ind w:left="5103"/>
      </w:pPr>
      <w:r w:rsidRPr="009B62EF">
        <w:t>Новохоп</w:t>
      </w:r>
      <w:r w:rsidR="00C348B7" w:rsidRPr="009B62EF">
        <w:t>ё</w:t>
      </w:r>
      <w:r w:rsidRPr="009B62EF">
        <w:t xml:space="preserve">рского </w:t>
      </w:r>
      <w:r w:rsidR="00646736" w:rsidRPr="009B62EF">
        <w:t>муниципального района</w:t>
      </w:r>
    </w:p>
    <w:p w:rsidR="005F1745" w:rsidRPr="009B62EF" w:rsidRDefault="00B63991" w:rsidP="009B62EF">
      <w:pPr>
        <w:tabs>
          <w:tab w:val="left" w:pos="5103"/>
        </w:tabs>
        <w:ind w:left="5103"/>
      </w:pPr>
      <w:r w:rsidRPr="009B62EF">
        <w:t>от «17</w:t>
      </w:r>
      <w:r w:rsidR="008637EE" w:rsidRPr="009B62EF">
        <w:t xml:space="preserve">» марта </w:t>
      </w:r>
      <w:r w:rsidR="00F33A65" w:rsidRPr="009B62EF">
        <w:t>20</w:t>
      </w:r>
      <w:r w:rsidR="00D138E0" w:rsidRPr="009B62EF">
        <w:t>2</w:t>
      </w:r>
      <w:r w:rsidRPr="009B62EF">
        <w:t>3</w:t>
      </w:r>
      <w:r w:rsidR="00474E01" w:rsidRPr="009B62EF">
        <w:t xml:space="preserve"> </w:t>
      </w:r>
      <w:r w:rsidRPr="009B62EF">
        <w:t>г. № 53</w:t>
      </w:r>
    </w:p>
    <w:p w:rsidR="00444F04" w:rsidRDefault="00444F04" w:rsidP="005F1745">
      <w:pPr>
        <w:ind w:left="4860"/>
        <w:rPr>
          <w:sz w:val="28"/>
          <w:szCs w:val="28"/>
        </w:rPr>
      </w:pPr>
    </w:p>
    <w:p w:rsidR="00CE0A19" w:rsidRDefault="00CE0A19" w:rsidP="005F1745">
      <w:pPr>
        <w:ind w:left="4860"/>
        <w:rPr>
          <w:sz w:val="28"/>
          <w:szCs w:val="28"/>
        </w:rPr>
      </w:pPr>
    </w:p>
    <w:p w:rsidR="00B63991" w:rsidRPr="00B63991" w:rsidRDefault="00B63991" w:rsidP="009B62EF">
      <w:pPr>
        <w:ind w:firstLine="709"/>
        <w:jc w:val="center"/>
        <w:rPr>
          <w:b/>
          <w:sz w:val="28"/>
          <w:szCs w:val="28"/>
        </w:rPr>
      </w:pPr>
      <w:r w:rsidRPr="00B63991">
        <w:rPr>
          <w:b/>
          <w:sz w:val="28"/>
          <w:szCs w:val="28"/>
        </w:rPr>
        <w:t>ОТЧЕТ</w:t>
      </w:r>
    </w:p>
    <w:p w:rsidR="00B63991" w:rsidRPr="00B63991" w:rsidRDefault="00B63991" w:rsidP="00B63991">
      <w:pPr>
        <w:ind w:firstLine="709"/>
        <w:jc w:val="center"/>
        <w:rPr>
          <w:b/>
          <w:sz w:val="28"/>
          <w:szCs w:val="28"/>
        </w:rPr>
      </w:pPr>
      <w:r w:rsidRPr="00B63991">
        <w:rPr>
          <w:b/>
          <w:sz w:val="28"/>
          <w:szCs w:val="28"/>
        </w:rPr>
        <w:t>о деятельности Ревизионной комиссии Новохопёрского муниципального</w:t>
      </w:r>
    </w:p>
    <w:p w:rsidR="00B63991" w:rsidRPr="00B63991" w:rsidRDefault="00B63991" w:rsidP="00B63991">
      <w:pPr>
        <w:ind w:firstLine="709"/>
        <w:jc w:val="center"/>
        <w:rPr>
          <w:b/>
          <w:sz w:val="28"/>
          <w:szCs w:val="28"/>
        </w:rPr>
      </w:pPr>
      <w:r w:rsidRPr="00B63991">
        <w:rPr>
          <w:b/>
          <w:sz w:val="28"/>
          <w:szCs w:val="28"/>
        </w:rPr>
        <w:t>района Воронежской области за 2022 год</w:t>
      </w:r>
    </w:p>
    <w:p w:rsidR="00B63991" w:rsidRPr="00B63991" w:rsidRDefault="00B63991" w:rsidP="00B63991">
      <w:pPr>
        <w:ind w:firstLine="709"/>
        <w:rPr>
          <w:sz w:val="28"/>
          <w:szCs w:val="28"/>
        </w:rPr>
      </w:pPr>
    </w:p>
    <w:p w:rsidR="00B63991" w:rsidRPr="00B63991" w:rsidRDefault="00B63991" w:rsidP="00B63991">
      <w:pPr>
        <w:numPr>
          <w:ilvl w:val="0"/>
          <w:numId w:val="13"/>
        </w:numPr>
        <w:ind w:left="0" w:firstLine="709"/>
        <w:rPr>
          <w:b/>
          <w:sz w:val="28"/>
          <w:szCs w:val="28"/>
        </w:rPr>
      </w:pPr>
      <w:r w:rsidRPr="00B63991">
        <w:rPr>
          <w:b/>
          <w:sz w:val="28"/>
          <w:szCs w:val="28"/>
        </w:rPr>
        <w:t xml:space="preserve">Общие положения 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proofErr w:type="gramStart"/>
      <w:r w:rsidRPr="00B63991">
        <w:rPr>
          <w:sz w:val="28"/>
          <w:szCs w:val="28"/>
        </w:rPr>
        <w:t>Отчет о деятельности Ревизионной комиссии Новохопёрского муниципальн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го района Воронежской области  за 2022 год подготовлен в соответствии со статьей 19 Федерального закона №6-ФЗ от 07.02.2011 «Об  общих принципах организации и деятельности контрольно-счетных органов субъектов Российской Федерации и м</w:t>
      </w:r>
      <w:r w:rsidRPr="00B63991">
        <w:rPr>
          <w:sz w:val="28"/>
          <w:szCs w:val="28"/>
        </w:rPr>
        <w:t>у</w:t>
      </w:r>
      <w:r w:rsidRPr="00B63991">
        <w:rPr>
          <w:sz w:val="28"/>
          <w:szCs w:val="28"/>
        </w:rPr>
        <w:t xml:space="preserve">ниципальных образований», статей 17 </w:t>
      </w:r>
      <w:hyperlink r:id="rId9" w:history="1">
        <w:r w:rsidRPr="00C348A4">
          <w:rPr>
            <w:rStyle w:val="af0"/>
            <w:color w:val="auto"/>
            <w:sz w:val="28"/>
            <w:szCs w:val="28"/>
          </w:rPr>
          <w:t>Положения</w:t>
        </w:r>
      </w:hyperlink>
      <w:r w:rsidRPr="00C348A4">
        <w:rPr>
          <w:sz w:val="28"/>
          <w:szCs w:val="28"/>
        </w:rPr>
        <w:t xml:space="preserve"> о р</w:t>
      </w:r>
      <w:r w:rsidRPr="00B63991">
        <w:rPr>
          <w:sz w:val="28"/>
          <w:szCs w:val="28"/>
        </w:rPr>
        <w:t>евизионной комиссии Новох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пёрского муниципального района Воронежской области (далее – ревизионная к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миссия), утвержденного решением Совета народных депутатов Новохопёрского м</w:t>
      </w:r>
      <w:r w:rsidRPr="00B63991">
        <w:rPr>
          <w:sz w:val="28"/>
          <w:szCs w:val="28"/>
        </w:rPr>
        <w:t>у</w:t>
      </w:r>
      <w:r w:rsidRPr="00B63991">
        <w:rPr>
          <w:sz w:val="28"/>
          <w:szCs w:val="28"/>
        </w:rPr>
        <w:t>ниципального района</w:t>
      </w:r>
      <w:proofErr w:type="gramEnd"/>
      <w:r w:rsidRPr="00B63991">
        <w:rPr>
          <w:sz w:val="28"/>
          <w:szCs w:val="28"/>
        </w:rPr>
        <w:t xml:space="preserve"> от «24» декабря  2021 года № 293, а так же стандартом вне</w:t>
      </w:r>
      <w:r w:rsidRPr="00B63991">
        <w:rPr>
          <w:sz w:val="28"/>
          <w:szCs w:val="28"/>
        </w:rPr>
        <w:t>ш</w:t>
      </w:r>
      <w:r w:rsidRPr="00B63991">
        <w:rPr>
          <w:sz w:val="28"/>
          <w:szCs w:val="28"/>
        </w:rPr>
        <w:t>него муниципального финансового контроля  ревизионной комиссии «Подготовка годового отчета о деятельности» от 29.12.2021 №13.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proofErr w:type="gramStart"/>
      <w:r w:rsidRPr="00B63991">
        <w:rPr>
          <w:sz w:val="28"/>
          <w:szCs w:val="28"/>
        </w:rPr>
        <w:t>В отчете отражены результаты деятельности Ревизионной комиссии Новох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пёрского муниципального района Воронежской области за 2022 год, с учетом реал</w:t>
      </w:r>
      <w:r w:rsidRPr="00B63991">
        <w:rPr>
          <w:sz w:val="28"/>
          <w:szCs w:val="28"/>
        </w:rPr>
        <w:t>и</w:t>
      </w:r>
      <w:r w:rsidRPr="00B63991">
        <w:rPr>
          <w:sz w:val="28"/>
          <w:szCs w:val="28"/>
        </w:rPr>
        <w:t>зации задач, возложенных Бюджетным кодексом Российской Федерации, Федерал</w:t>
      </w:r>
      <w:r w:rsidRPr="00B63991">
        <w:rPr>
          <w:sz w:val="28"/>
          <w:szCs w:val="28"/>
        </w:rPr>
        <w:t>ь</w:t>
      </w:r>
      <w:r w:rsidRPr="00B63991">
        <w:rPr>
          <w:sz w:val="28"/>
          <w:szCs w:val="28"/>
        </w:rPr>
        <w:t>ным законом от 07.02.2011 № 6-ФЗ «Об  общих принципах организации и деятел</w:t>
      </w:r>
      <w:r w:rsidRPr="00B63991">
        <w:rPr>
          <w:sz w:val="28"/>
          <w:szCs w:val="28"/>
        </w:rPr>
        <w:t>ь</w:t>
      </w:r>
      <w:r w:rsidRPr="00B63991">
        <w:rPr>
          <w:sz w:val="28"/>
          <w:szCs w:val="28"/>
        </w:rPr>
        <w:t>ности контрольно-счетных органов субъектов Российской Федерации и муниц</w:t>
      </w:r>
      <w:r w:rsidRPr="00B63991">
        <w:rPr>
          <w:sz w:val="28"/>
          <w:szCs w:val="28"/>
        </w:rPr>
        <w:t>и</w:t>
      </w:r>
      <w:r w:rsidRPr="00B63991">
        <w:rPr>
          <w:sz w:val="28"/>
          <w:szCs w:val="28"/>
        </w:rPr>
        <w:t>пальных образований», нормативно - правовыми актами Российской Федерации и Воронежской области, нормативно - правовыми актами Новохопёрского муниц</w:t>
      </w:r>
      <w:r w:rsidRPr="00B63991">
        <w:rPr>
          <w:sz w:val="28"/>
          <w:szCs w:val="28"/>
        </w:rPr>
        <w:t>и</w:t>
      </w:r>
      <w:r w:rsidRPr="00B63991">
        <w:rPr>
          <w:sz w:val="28"/>
          <w:szCs w:val="28"/>
        </w:rPr>
        <w:t xml:space="preserve">пального района. </w:t>
      </w:r>
      <w:proofErr w:type="gramEnd"/>
    </w:p>
    <w:p w:rsidR="00B63991" w:rsidRPr="00B63991" w:rsidRDefault="00B63991" w:rsidP="009B62EF">
      <w:pPr>
        <w:numPr>
          <w:ilvl w:val="0"/>
          <w:numId w:val="13"/>
        </w:numPr>
        <w:ind w:left="0" w:firstLine="709"/>
        <w:jc w:val="both"/>
        <w:rPr>
          <w:b/>
          <w:sz w:val="28"/>
          <w:szCs w:val="28"/>
        </w:rPr>
      </w:pPr>
      <w:r w:rsidRPr="00B63991">
        <w:rPr>
          <w:b/>
          <w:sz w:val="28"/>
          <w:szCs w:val="28"/>
        </w:rPr>
        <w:t xml:space="preserve">Основные результаты </w:t>
      </w:r>
      <w:r w:rsidRPr="00B63991">
        <w:rPr>
          <w:rFonts w:hint="eastAsia"/>
          <w:b/>
          <w:sz w:val="28"/>
          <w:szCs w:val="28"/>
        </w:rPr>
        <w:t>деятельности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Деятельность ревизионной комиссии Новохопёрского муниципального района в отчетном периоде осуществлялась на основании утвержденного плана работы р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визионной комиссии на 2022 год, сформированного с учетом возложенных на Рев</w:t>
      </w:r>
      <w:r w:rsidRPr="00B63991">
        <w:rPr>
          <w:sz w:val="28"/>
          <w:szCs w:val="28"/>
        </w:rPr>
        <w:t>и</w:t>
      </w:r>
      <w:r w:rsidRPr="00B63991">
        <w:rPr>
          <w:sz w:val="28"/>
          <w:szCs w:val="28"/>
        </w:rPr>
        <w:t>зионную комиссию полномочий, Соглашений, заключенных с представительными органами поселений по передаче полномочий по осуществлению внешнего муниц</w:t>
      </w:r>
      <w:r w:rsidRPr="00B63991">
        <w:rPr>
          <w:sz w:val="28"/>
          <w:szCs w:val="28"/>
        </w:rPr>
        <w:t>и</w:t>
      </w:r>
      <w:r w:rsidRPr="00B63991">
        <w:rPr>
          <w:sz w:val="28"/>
          <w:szCs w:val="28"/>
        </w:rPr>
        <w:t>пального финансового контроля поселений. При планировании деятельности рев</w:t>
      </w:r>
      <w:r w:rsidRPr="00B63991">
        <w:rPr>
          <w:sz w:val="28"/>
          <w:szCs w:val="28"/>
        </w:rPr>
        <w:t>и</w:t>
      </w:r>
      <w:r w:rsidRPr="00B63991">
        <w:rPr>
          <w:sz w:val="28"/>
          <w:szCs w:val="28"/>
        </w:rPr>
        <w:t>зионной комиссии на 2022 год было учтено предложение Контрольно-счетной пал</w:t>
      </w:r>
      <w:r w:rsidRPr="00B63991">
        <w:rPr>
          <w:sz w:val="28"/>
          <w:szCs w:val="28"/>
        </w:rPr>
        <w:t>а</w:t>
      </w:r>
      <w:r w:rsidRPr="00B63991">
        <w:rPr>
          <w:sz w:val="28"/>
          <w:szCs w:val="28"/>
        </w:rPr>
        <w:t>ты Воронежской области о проведении параллельного контрольного мероприятия. План, на 2022 год  выполнен в полном объеме.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В соответствии с годовым планом работы ревизионной комиссией в  2022 году проведено 39 мероприятий, в том числе: 6 контрольных мероприятий и 33 экспер</w:t>
      </w:r>
      <w:r w:rsidRPr="00B63991">
        <w:rPr>
          <w:sz w:val="28"/>
          <w:szCs w:val="28"/>
        </w:rPr>
        <w:t>т</w:t>
      </w:r>
      <w:r w:rsidRPr="00B63991">
        <w:rPr>
          <w:sz w:val="28"/>
          <w:szCs w:val="28"/>
        </w:rPr>
        <w:t>но-аналитических мероприятий. Параллельно с Контрольно-счетной палатой Вор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нежской области проведено 1 контрольное мероприятие. Мероприятиями охвачено 40 объектов контроля.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lastRenderedPageBreak/>
        <w:t>Объем проверенных средств составил 3 305 297,2 тыс. рублей, в том числе: в ходе проведения внешней проверки отчетов об исполнении районного бюджета и бюджетов поселений – 3 237 040,5 тыс. рублей, в ходе проведения контрольно м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роприятий – 68 256,7 тыс. рублей.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При осуществлении внешнего муниципального контроля выявлено 262 нар</w:t>
      </w:r>
      <w:r w:rsidRPr="00B63991">
        <w:rPr>
          <w:sz w:val="28"/>
          <w:szCs w:val="28"/>
        </w:rPr>
        <w:t>у</w:t>
      </w:r>
      <w:r w:rsidRPr="00B63991">
        <w:rPr>
          <w:sz w:val="28"/>
          <w:szCs w:val="28"/>
        </w:rPr>
        <w:t>шений и недостатков на сумму 2 050,9 тыс. рублей, в том числе: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формирование и исполнение бюджетов – 28;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ведение бухгалтерского (бюджетного) учета – 126 (на сумму 134,6 тыс. ру</w:t>
      </w:r>
      <w:r w:rsidRPr="00B63991">
        <w:rPr>
          <w:sz w:val="28"/>
          <w:szCs w:val="28"/>
        </w:rPr>
        <w:t>б</w:t>
      </w:r>
      <w:r w:rsidRPr="00B63991">
        <w:rPr>
          <w:sz w:val="28"/>
          <w:szCs w:val="28"/>
        </w:rPr>
        <w:t>лей);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в сфере управления и распоряжения муниципальной собственностью – 4;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при осуществлении муниципальных закупок – 61 (на сумму 1887,8 тыс. ру</w:t>
      </w:r>
      <w:r w:rsidRPr="00B63991">
        <w:rPr>
          <w:sz w:val="28"/>
          <w:szCs w:val="28"/>
        </w:rPr>
        <w:t>б</w:t>
      </w:r>
      <w:r w:rsidRPr="00B63991">
        <w:rPr>
          <w:sz w:val="28"/>
          <w:szCs w:val="28"/>
        </w:rPr>
        <w:t xml:space="preserve">лей); 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неэффективное использование бюджетных средств – 33 (на сумму 28,5 тыс. рублей).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В целях устранения выявленных нарушений руководителям проверенных о</w:t>
      </w:r>
      <w:r w:rsidRPr="00B63991">
        <w:rPr>
          <w:sz w:val="28"/>
          <w:szCs w:val="28"/>
        </w:rPr>
        <w:t>р</w:t>
      </w:r>
      <w:r w:rsidRPr="00B63991">
        <w:rPr>
          <w:sz w:val="28"/>
          <w:szCs w:val="28"/>
        </w:rPr>
        <w:t>ганов и учреждений направлено 7 представлений для принятия мер по устранению нарушений и недостатков.</w:t>
      </w:r>
    </w:p>
    <w:p w:rsidR="00B63991" w:rsidRPr="00B63991" w:rsidRDefault="00C348A4" w:rsidP="00C348A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63991" w:rsidRPr="00B63991">
        <w:rPr>
          <w:b/>
          <w:sz w:val="28"/>
          <w:szCs w:val="28"/>
        </w:rPr>
        <w:t>Результаты контрольных мероприятий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В отчетном периоде проведено 6 контрольных мероприятий. В процессе ко</w:t>
      </w:r>
      <w:r w:rsidRPr="00B63991">
        <w:rPr>
          <w:sz w:val="28"/>
          <w:szCs w:val="28"/>
        </w:rPr>
        <w:t>н</w:t>
      </w:r>
      <w:r w:rsidRPr="00B63991">
        <w:rPr>
          <w:sz w:val="28"/>
          <w:szCs w:val="28"/>
        </w:rPr>
        <w:t>троля проверками охвачено 7 объектов контроля; по результатам проверок соста</w:t>
      </w:r>
      <w:r w:rsidRPr="00B63991">
        <w:rPr>
          <w:sz w:val="28"/>
          <w:szCs w:val="28"/>
        </w:rPr>
        <w:t>в</w:t>
      </w:r>
      <w:r w:rsidRPr="00B63991">
        <w:rPr>
          <w:sz w:val="28"/>
          <w:szCs w:val="28"/>
        </w:rPr>
        <w:t xml:space="preserve">лено 7 актов проверок, направлено 7 представлений объектам контроля. 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 xml:space="preserve">Всего контрольными мероприятиями выявлено 230 нарушения. </w:t>
      </w:r>
      <w:proofErr w:type="gramStart"/>
      <w:r w:rsidRPr="00B63991">
        <w:rPr>
          <w:sz w:val="28"/>
          <w:szCs w:val="28"/>
        </w:rPr>
        <w:t xml:space="preserve">Общий объем выявленных нарушений в денежном эквиваленте оценивается в размере </w:t>
      </w:r>
      <w:r w:rsidRPr="00B63991">
        <w:rPr>
          <w:b/>
          <w:sz w:val="28"/>
          <w:szCs w:val="28"/>
        </w:rPr>
        <w:t>2 050,9 тыс. рублей</w:t>
      </w:r>
      <w:r w:rsidRPr="00B63991">
        <w:rPr>
          <w:sz w:val="28"/>
          <w:szCs w:val="28"/>
        </w:rPr>
        <w:t>, из которых: нарушение требований, предъявляемых к оформлению фактов хозяйственной жизни экономического субъекта первичными учетными документ</w:t>
      </w:r>
      <w:r w:rsidRPr="00B63991">
        <w:rPr>
          <w:sz w:val="28"/>
          <w:szCs w:val="28"/>
        </w:rPr>
        <w:t>а</w:t>
      </w:r>
      <w:r w:rsidRPr="00B63991">
        <w:rPr>
          <w:sz w:val="28"/>
          <w:szCs w:val="28"/>
        </w:rPr>
        <w:t>ми – 133,1 тыс. рублей, нарушение порядка работы с денежной наличностью и п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рядка ведения кассовых операций -1,5 тыс. рублей, нарушения условий исполнения контрактов (договоров), в том числе сроков исполнения, включая своевременность расчетов по</w:t>
      </w:r>
      <w:proofErr w:type="gramEnd"/>
      <w:r w:rsidRPr="00B63991">
        <w:rPr>
          <w:sz w:val="28"/>
          <w:szCs w:val="28"/>
        </w:rPr>
        <w:t xml:space="preserve"> контракту (договору) – 1 887,8 тыс. рублей, неэффективное использов</w:t>
      </w:r>
      <w:r w:rsidRPr="00B63991">
        <w:rPr>
          <w:sz w:val="28"/>
          <w:szCs w:val="28"/>
        </w:rPr>
        <w:t>а</w:t>
      </w:r>
      <w:r w:rsidRPr="00B63991">
        <w:rPr>
          <w:sz w:val="28"/>
          <w:szCs w:val="28"/>
        </w:rPr>
        <w:t>ние средств – 28,5 тыс. рублей. Остальные нарушения связаны с несоблюдением требований законодательства, нормативных актов федерального, областного и м</w:t>
      </w:r>
      <w:r w:rsidRPr="00B63991">
        <w:rPr>
          <w:sz w:val="28"/>
          <w:szCs w:val="28"/>
        </w:rPr>
        <w:t>у</w:t>
      </w:r>
      <w:r w:rsidRPr="00B63991">
        <w:rPr>
          <w:sz w:val="28"/>
          <w:szCs w:val="28"/>
        </w:rPr>
        <w:t>ниципального уровня в финансово-бюджетной сфере, в сфере закупок товаров, р</w:t>
      </w:r>
      <w:r w:rsidRPr="00B63991">
        <w:rPr>
          <w:sz w:val="28"/>
          <w:szCs w:val="28"/>
        </w:rPr>
        <w:t>а</w:t>
      </w:r>
      <w:r w:rsidRPr="00B63991">
        <w:rPr>
          <w:sz w:val="28"/>
          <w:szCs w:val="28"/>
        </w:rPr>
        <w:t xml:space="preserve">бот, услуг для обеспечения государственных и муниципальных нужд. 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В 2022 году  учет нарушений осуществлялся на основе классификатора, рек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мендованного коллегией Счетной палаты РФ, с учетом внесенных в него коррект</w:t>
      </w:r>
      <w:r w:rsidRPr="00B63991">
        <w:rPr>
          <w:sz w:val="28"/>
          <w:szCs w:val="28"/>
        </w:rPr>
        <w:t>и</w:t>
      </w:r>
      <w:r w:rsidRPr="00B63991">
        <w:rPr>
          <w:sz w:val="28"/>
          <w:szCs w:val="28"/>
        </w:rPr>
        <w:t xml:space="preserve">ровок и дополнений, учитывающих специфику проверок ревизионной комиссии. </w:t>
      </w:r>
    </w:p>
    <w:p w:rsidR="00B63991" w:rsidRPr="00B63991" w:rsidRDefault="00B63991" w:rsidP="009B62EF">
      <w:pPr>
        <w:ind w:firstLine="709"/>
        <w:jc w:val="both"/>
        <w:rPr>
          <w:i/>
          <w:sz w:val="28"/>
          <w:szCs w:val="28"/>
        </w:rPr>
      </w:pPr>
      <w:r w:rsidRPr="00B63991">
        <w:rPr>
          <w:i/>
          <w:sz w:val="28"/>
          <w:szCs w:val="28"/>
        </w:rPr>
        <w:t>Проверка соблюдения бюджетного законодательства и осуществления де</w:t>
      </w:r>
      <w:r w:rsidRPr="00B63991">
        <w:rPr>
          <w:i/>
          <w:sz w:val="28"/>
          <w:szCs w:val="28"/>
        </w:rPr>
        <w:t>я</w:t>
      </w:r>
      <w:r w:rsidRPr="00B63991">
        <w:rPr>
          <w:i/>
          <w:sz w:val="28"/>
          <w:szCs w:val="28"/>
        </w:rPr>
        <w:t>тельности по социально-экономическому развитию территории органами местн</w:t>
      </w:r>
      <w:r w:rsidRPr="00B63991">
        <w:rPr>
          <w:i/>
          <w:sz w:val="28"/>
          <w:szCs w:val="28"/>
        </w:rPr>
        <w:t>о</w:t>
      </w:r>
      <w:r w:rsidRPr="00B63991">
        <w:rPr>
          <w:i/>
          <w:sz w:val="28"/>
          <w:szCs w:val="28"/>
        </w:rPr>
        <w:t>го самоуправления Ярковского сельского поселения Новохоперского муниципального района Воронежской области.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В рамках контроля за целевым и эффективным использованием средств ра</w:t>
      </w:r>
      <w:r w:rsidRPr="00B63991">
        <w:rPr>
          <w:sz w:val="28"/>
          <w:szCs w:val="28"/>
        </w:rPr>
        <w:t>й</w:t>
      </w:r>
      <w:r w:rsidRPr="00B63991">
        <w:rPr>
          <w:sz w:val="28"/>
          <w:szCs w:val="28"/>
        </w:rPr>
        <w:t>онного бюджета, предоставляемых бюджетам поселений, проведена проверка с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блюдения бюджетного законодательства и осуществления деятельности по социал</w:t>
      </w:r>
      <w:r w:rsidRPr="00B63991">
        <w:rPr>
          <w:sz w:val="28"/>
          <w:szCs w:val="28"/>
        </w:rPr>
        <w:t>ь</w:t>
      </w:r>
      <w:r w:rsidRPr="00B63991">
        <w:rPr>
          <w:sz w:val="28"/>
          <w:szCs w:val="28"/>
        </w:rPr>
        <w:t>но-экономическому развитию территорий органами местного самоуправления  Я</w:t>
      </w:r>
      <w:r w:rsidRPr="00B63991">
        <w:rPr>
          <w:sz w:val="28"/>
          <w:szCs w:val="28"/>
        </w:rPr>
        <w:t>р</w:t>
      </w:r>
      <w:r w:rsidRPr="00B63991">
        <w:rPr>
          <w:sz w:val="28"/>
          <w:szCs w:val="28"/>
        </w:rPr>
        <w:lastRenderedPageBreak/>
        <w:t>ковского сельского поселения Новохоперского муниципального района Вороне</w:t>
      </w:r>
      <w:r w:rsidRPr="00B63991">
        <w:rPr>
          <w:sz w:val="28"/>
          <w:szCs w:val="28"/>
        </w:rPr>
        <w:t>ж</w:t>
      </w:r>
      <w:r w:rsidRPr="00B63991">
        <w:rPr>
          <w:sz w:val="28"/>
          <w:szCs w:val="28"/>
        </w:rPr>
        <w:t>ской за 2020 год  и 2021 годы.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Анализ полученных материалов показал, что в целом бюджетный процесс в этом муниципальном образовании основывается на единой правовой базе, принц</w:t>
      </w:r>
      <w:r w:rsidRPr="00B63991">
        <w:rPr>
          <w:sz w:val="28"/>
          <w:szCs w:val="28"/>
        </w:rPr>
        <w:t>и</w:t>
      </w:r>
      <w:r w:rsidRPr="00B63991">
        <w:rPr>
          <w:sz w:val="28"/>
          <w:szCs w:val="28"/>
        </w:rPr>
        <w:t>пах самостоятельности, единой бюджетной классификации, единстве форм бюдже</w:t>
      </w:r>
      <w:r w:rsidRPr="00B63991">
        <w:rPr>
          <w:sz w:val="28"/>
          <w:szCs w:val="28"/>
        </w:rPr>
        <w:t>т</w:t>
      </w:r>
      <w:r w:rsidRPr="00B63991">
        <w:rPr>
          <w:sz w:val="28"/>
          <w:szCs w:val="28"/>
        </w:rPr>
        <w:t xml:space="preserve">ной документации. </w:t>
      </w:r>
      <w:proofErr w:type="spellStart"/>
      <w:r w:rsidRPr="00B63991">
        <w:rPr>
          <w:sz w:val="28"/>
          <w:szCs w:val="28"/>
        </w:rPr>
        <w:t>Ярковским</w:t>
      </w:r>
      <w:proofErr w:type="spellEnd"/>
      <w:r w:rsidRPr="00B63991">
        <w:rPr>
          <w:sz w:val="28"/>
          <w:szCs w:val="28"/>
        </w:rPr>
        <w:t xml:space="preserve"> сельским поселением приняты постановления и р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шения, охватывающие почти все аспекты бюджетного процесса, но установлены о</w:t>
      </w:r>
      <w:r w:rsidRPr="00B63991">
        <w:rPr>
          <w:sz w:val="28"/>
          <w:szCs w:val="28"/>
        </w:rPr>
        <w:t>т</w:t>
      </w:r>
      <w:r w:rsidRPr="00B63991">
        <w:rPr>
          <w:sz w:val="28"/>
          <w:szCs w:val="28"/>
        </w:rPr>
        <w:t xml:space="preserve">дельные недочеты в Положении о бюджетном процессе в </w:t>
      </w:r>
      <w:proofErr w:type="spellStart"/>
      <w:r w:rsidRPr="00B63991">
        <w:rPr>
          <w:sz w:val="28"/>
          <w:szCs w:val="28"/>
        </w:rPr>
        <w:t>Ярковском</w:t>
      </w:r>
      <w:proofErr w:type="spellEnd"/>
      <w:r w:rsidRPr="00B63991">
        <w:rPr>
          <w:sz w:val="28"/>
          <w:szCs w:val="28"/>
        </w:rPr>
        <w:t xml:space="preserve"> сельском пос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 xml:space="preserve">лении (не соответствует требованиям Бюджетного кодекса РФ и содержит ссылки на пункты, статьи утратившие силу). 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proofErr w:type="gramStart"/>
      <w:r w:rsidRPr="00B63991">
        <w:rPr>
          <w:sz w:val="28"/>
          <w:szCs w:val="28"/>
        </w:rPr>
        <w:t xml:space="preserve">В результате проведенной проверки установлен ряд отдельные нарушений: </w:t>
      </w:r>
      <w:proofErr w:type="gramEnd"/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нарушение порядка ведения бухгалтерского учета, а именно</w:t>
      </w:r>
      <w:proofErr w:type="gramStart"/>
      <w:r w:rsidRPr="00B63991">
        <w:rPr>
          <w:sz w:val="28"/>
          <w:szCs w:val="28"/>
        </w:rPr>
        <w:t xml:space="preserve"> :</w:t>
      </w:r>
      <w:proofErr w:type="gramEnd"/>
      <w:r w:rsidRPr="00B63991">
        <w:rPr>
          <w:sz w:val="28"/>
          <w:szCs w:val="28"/>
        </w:rPr>
        <w:t xml:space="preserve"> несвоевреме</w:t>
      </w:r>
      <w:r w:rsidRPr="00B63991">
        <w:rPr>
          <w:sz w:val="28"/>
          <w:szCs w:val="28"/>
        </w:rPr>
        <w:t>н</w:t>
      </w:r>
      <w:r w:rsidRPr="00B63991">
        <w:rPr>
          <w:sz w:val="28"/>
          <w:szCs w:val="28"/>
        </w:rPr>
        <w:t xml:space="preserve">ное отражение в регистре бухгалтерского учета первичных </w:t>
      </w:r>
      <w:r w:rsidRPr="00B63991">
        <w:rPr>
          <w:bCs/>
          <w:iCs/>
          <w:sz w:val="28"/>
          <w:szCs w:val="28"/>
        </w:rPr>
        <w:t xml:space="preserve">учетных документов, не соблюдались требования по оформлению </w:t>
      </w:r>
      <w:r w:rsidRPr="00B63991">
        <w:rPr>
          <w:sz w:val="28"/>
          <w:szCs w:val="28"/>
        </w:rPr>
        <w:t>регистров бухгалтерского учета;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нарушение требований по оформлению учетной политики;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в нарушение статьи 34 Бюджетного кодекса РФ допущено неэффективное использование средств бюджета поселения, выразившиеся в расходах по оплате п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ни, штрафов в 2020 году в сумме 0,5 тыс. рублей, в 2021 году в сумме 13,9 тыс. ру</w:t>
      </w:r>
      <w:r w:rsidRPr="00B63991">
        <w:rPr>
          <w:sz w:val="28"/>
          <w:szCs w:val="28"/>
        </w:rPr>
        <w:t>б</w:t>
      </w:r>
      <w:r w:rsidRPr="00B63991">
        <w:rPr>
          <w:sz w:val="28"/>
          <w:szCs w:val="28"/>
        </w:rPr>
        <w:t>лей;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несоблюдение требований Трудового кодекса РФ при изменении определе</w:t>
      </w:r>
      <w:r w:rsidRPr="00B63991">
        <w:rPr>
          <w:sz w:val="28"/>
          <w:szCs w:val="28"/>
        </w:rPr>
        <w:t>н</w:t>
      </w:r>
      <w:r w:rsidRPr="00B63991">
        <w:rPr>
          <w:sz w:val="28"/>
          <w:szCs w:val="28"/>
        </w:rPr>
        <w:t>ных сторонами условий трудового договора;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несоблюдение требований законодательства к оформлению договоров, не определены существенные условия, не указан идентификационный код закупки;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не соблюдены требования порядка ведения органами местного самоуправл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ния реестра муниципального имущества, а именно реестр муниципального имущ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ства не содержит необходимые сведения об объектах учета;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несоблюдение требований Гражданского кодекса РФ по государственной р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 xml:space="preserve">гистрации сделок по правам на недвижимое </w:t>
      </w:r>
      <w:r w:rsidRPr="005E10E3">
        <w:rPr>
          <w:sz w:val="28"/>
          <w:szCs w:val="28"/>
        </w:rPr>
        <w:t>имущество (</w:t>
      </w:r>
      <w:hyperlink r:id="rId10" w:tooltip="договор аренды (определение, описание, подробности)" w:history="1">
        <w:r w:rsidRPr="005E10E3">
          <w:rPr>
            <w:rStyle w:val="af0"/>
            <w:color w:val="auto"/>
            <w:sz w:val="28"/>
            <w:szCs w:val="28"/>
            <w:u w:val="none"/>
          </w:rPr>
          <w:t>договор аре</w:t>
        </w:r>
        <w:r w:rsidRPr="005E10E3">
          <w:rPr>
            <w:rStyle w:val="af0"/>
            <w:color w:val="auto"/>
            <w:sz w:val="28"/>
            <w:szCs w:val="28"/>
            <w:u w:val="none"/>
          </w:rPr>
          <w:t>н</w:t>
        </w:r>
        <w:r w:rsidRPr="005E10E3">
          <w:rPr>
            <w:rStyle w:val="af0"/>
            <w:color w:val="auto"/>
            <w:sz w:val="28"/>
            <w:szCs w:val="28"/>
            <w:u w:val="none"/>
          </w:rPr>
          <w:t>ды</w:t>
        </w:r>
      </w:hyperlink>
      <w:r w:rsidRPr="00B63991">
        <w:rPr>
          <w:sz w:val="28"/>
          <w:szCs w:val="28"/>
        </w:rPr>
        <w:t> недвижимого имущества заключенный на срок не менее года, не прошел гос</w:t>
      </w:r>
      <w:r w:rsidRPr="00B63991">
        <w:rPr>
          <w:sz w:val="28"/>
          <w:szCs w:val="28"/>
        </w:rPr>
        <w:t>у</w:t>
      </w:r>
      <w:r w:rsidRPr="00B63991">
        <w:rPr>
          <w:sz w:val="28"/>
          <w:szCs w:val="28"/>
        </w:rPr>
        <w:t>дарственную регистрацию);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нарушение Федерального закона 135-ФЗ от 26.07.2006 «О защите конкуре</w:t>
      </w:r>
      <w:r w:rsidRPr="00B63991">
        <w:rPr>
          <w:sz w:val="28"/>
          <w:szCs w:val="28"/>
        </w:rPr>
        <w:t>н</w:t>
      </w:r>
      <w:r w:rsidRPr="00B63991">
        <w:rPr>
          <w:sz w:val="28"/>
          <w:szCs w:val="28"/>
        </w:rPr>
        <w:t>ции» договор аренды заключен без проведения конкурса или аукциона на право з</w:t>
      </w:r>
      <w:r w:rsidRPr="00B63991">
        <w:rPr>
          <w:sz w:val="28"/>
          <w:szCs w:val="28"/>
        </w:rPr>
        <w:t>а</w:t>
      </w:r>
      <w:r w:rsidRPr="00B63991">
        <w:rPr>
          <w:sz w:val="28"/>
          <w:szCs w:val="28"/>
        </w:rPr>
        <w:t>ключения договора аренды.</w:t>
      </w:r>
    </w:p>
    <w:p w:rsidR="00B63991" w:rsidRPr="00B63991" w:rsidRDefault="00B63991" w:rsidP="009B62EF">
      <w:pPr>
        <w:ind w:firstLine="709"/>
        <w:jc w:val="both"/>
        <w:rPr>
          <w:i/>
          <w:sz w:val="28"/>
          <w:szCs w:val="28"/>
        </w:rPr>
      </w:pPr>
      <w:r w:rsidRPr="00B63991">
        <w:rPr>
          <w:i/>
          <w:sz w:val="28"/>
          <w:szCs w:val="28"/>
        </w:rPr>
        <w:t xml:space="preserve">Проверка законности и </w:t>
      </w:r>
      <w:r w:rsidRPr="00B63991">
        <w:rPr>
          <w:bCs/>
          <w:i/>
          <w:sz w:val="28"/>
          <w:szCs w:val="28"/>
        </w:rPr>
        <w:t>эффективности использования бюджетных средств</w:t>
      </w:r>
      <w:r w:rsidRPr="00B63991">
        <w:rPr>
          <w:i/>
          <w:sz w:val="28"/>
          <w:szCs w:val="28"/>
        </w:rPr>
        <w:t>, выделенных Муниципальному казенному учреждению культуры «</w:t>
      </w:r>
      <w:proofErr w:type="spellStart"/>
      <w:r w:rsidRPr="00B63991">
        <w:rPr>
          <w:i/>
          <w:sz w:val="28"/>
          <w:szCs w:val="28"/>
        </w:rPr>
        <w:t>Ярковский</w:t>
      </w:r>
      <w:proofErr w:type="spellEnd"/>
      <w:r w:rsidRPr="00B63991">
        <w:rPr>
          <w:i/>
          <w:sz w:val="28"/>
          <w:szCs w:val="28"/>
        </w:rPr>
        <w:t xml:space="preserve"> </w:t>
      </w:r>
      <w:proofErr w:type="spellStart"/>
      <w:r w:rsidRPr="00B63991">
        <w:rPr>
          <w:i/>
          <w:sz w:val="28"/>
          <w:szCs w:val="28"/>
        </w:rPr>
        <w:t>кул</w:t>
      </w:r>
      <w:r w:rsidRPr="00B63991">
        <w:rPr>
          <w:i/>
          <w:sz w:val="28"/>
          <w:szCs w:val="28"/>
        </w:rPr>
        <w:t>ь</w:t>
      </w:r>
      <w:r w:rsidRPr="00B63991">
        <w:rPr>
          <w:i/>
          <w:sz w:val="28"/>
          <w:szCs w:val="28"/>
        </w:rPr>
        <w:t>турно-досуговый</w:t>
      </w:r>
      <w:proofErr w:type="spellEnd"/>
      <w:r w:rsidRPr="00B63991">
        <w:rPr>
          <w:i/>
          <w:sz w:val="28"/>
          <w:szCs w:val="28"/>
        </w:rPr>
        <w:t xml:space="preserve"> центр»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proofErr w:type="gramStart"/>
      <w:r w:rsidRPr="00B63991">
        <w:rPr>
          <w:sz w:val="28"/>
          <w:szCs w:val="28"/>
        </w:rPr>
        <w:t>Согласно плана</w:t>
      </w:r>
      <w:proofErr w:type="gramEnd"/>
      <w:r w:rsidRPr="00B63991">
        <w:rPr>
          <w:sz w:val="28"/>
          <w:szCs w:val="28"/>
        </w:rPr>
        <w:t xml:space="preserve"> работы ревизионной комиссии на 2022 год в МКУК «</w:t>
      </w:r>
      <w:proofErr w:type="spellStart"/>
      <w:r w:rsidRPr="00B63991">
        <w:rPr>
          <w:sz w:val="28"/>
          <w:szCs w:val="28"/>
        </w:rPr>
        <w:t>Ярко</w:t>
      </w:r>
      <w:r w:rsidRPr="00B63991">
        <w:rPr>
          <w:sz w:val="28"/>
          <w:szCs w:val="28"/>
        </w:rPr>
        <w:t>в</w:t>
      </w:r>
      <w:r w:rsidRPr="00B63991">
        <w:rPr>
          <w:sz w:val="28"/>
          <w:szCs w:val="28"/>
        </w:rPr>
        <w:t>ский</w:t>
      </w:r>
      <w:proofErr w:type="spellEnd"/>
      <w:r w:rsidRPr="00B63991">
        <w:rPr>
          <w:sz w:val="28"/>
          <w:szCs w:val="28"/>
        </w:rPr>
        <w:t xml:space="preserve"> КДЦ» проведено контрольное мероприятие проверка законности и  эффекти</w:t>
      </w:r>
      <w:r w:rsidRPr="00B63991">
        <w:rPr>
          <w:sz w:val="28"/>
          <w:szCs w:val="28"/>
        </w:rPr>
        <w:t>в</w:t>
      </w:r>
      <w:r w:rsidRPr="00B63991">
        <w:rPr>
          <w:sz w:val="28"/>
          <w:szCs w:val="28"/>
        </w:rPr>
        <w:t>ности использования бюджетных средств МКУК «</w:t>
      </w:r>
      <w:proofErr w:type="spellStart"/>
      <w:r w:rsidRPr="00B63991">
        <w:rPr>
          <w:sz w:val="28"/>
          <w:szCs w:val="28"/>
        </w:rPr>
        <w:t>Ярковский</w:t>
      </w:r>
      <w:proofErr w:type="spellEnd"/>
      <w:r w:rsidRPr="00B63991">
        <w:rPr>
          <w:sz w:val="28"/>
          <w:szCs w:val="28"/>
        </w:rPr>
        <w:t xml:space="preserve"> КДЦ» за </w:t>
      </w:r>
      <w:r w:rsidRPr="00B63991">
        <w:rPr>
          <w:bCs/>
          <w:sz w:val="28"/>
          <w:szCs w:val="28"/>
        </w:rPr>
        <w:t>2021 год</w:t>
      </w:r>
      <w:r w:rsidRPr="00B63991">
        <w:rPr>
          <w:sz w:val="28"/>
          <w:szCs w:val="28"/>
        </w:rPr>
        <w:t>,  в результате чего установлены отдельные факты нарушений и недостатков: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действующая редакция Устава МКУК «</w:t>
      </w:r>
      <w:proofErr w:type="spellStart"/>
      <w:r w:rsidRPr="00B63991">
        <w:rPr>
          <w:sz w:val="28"/>
          <w:szCs w:val="28"/>
        </w:rPr>
        <w:t>Ярковский</w:t>
      </w:r>
      <w:proofErr w:type="spellEnd"/>
      <w:r w:rsidRPr="00B63991">
        <w:rPr>
          <w:sz w:val="28"/>
          <w:szCs w:val="28"/>
        </w:rPr>
        <w:t xml:space="preserve"> КДЦ» не в полной мере соответствует бюджетному законодательству;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нарушен порядок составления, утверждения и ведения бюджетных смет,</w:t>
      </w:r>
      <w:r w:rsidRPr="00B63991">
        <w:rPr>
          <w:b/>
          <w:sz w:val="28"/>
          <w:szCs w:val="28"/>
        </w:rPr>
        <w:t xml:space="preserve"> </w:t>
      </w:r>
      <w:r w:rsidRPr="00B63991">
        <w:rPr>
          <w:sz w:val="28"/>
          <w:szCs w:val="28"/>
        </w:rPr>
        <w:t>у</w:t>
      </w:r>
      <w:r w:rsidRPr="00B63991">
        <w:rPr>
          <w:sz w:val="28"/>
          <w:szCs w:val="28"/>
        </w:rPr>
        <w:t>ч</w:t>
      </w:r>
      <w:r w:rsidRPr="00B63991">
        <w:rPr>
          <w:sz w:val="28"/>
          <w:szCs w:val="28"/>
        </w:rPr>
        <w:t>реждением не представлены к проверке обоснования (расчеты) плановых сметных показателей;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lastRenderedPageBreak/>
        <w:t>- несоблюдение требований Трудового кодекса РФ при заключении трудовых договоров в части информации об условиях оплаты труда;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в нарушение статьи 34 Бюджетного кодекса РФ допущено неэффективное использование средств, выразившиеся в расходах по оплате пени, штрафов в 2021 году в сумме 1,9 тыс. рублей;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нарушения порядка назначения контрактного управляющего (контрактный управляющий не является должностным лицом заказчика);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несоблюдение требований законодательства к оформлению договоров, не определены существенные условия, не указан идентификационный код закупки;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нарушение порядка ведения бухгалтерского учета, а именно: несвоевреме</w:t>
      </w:r>
      <w:r w:rsidRPr="00B63991">
        <w:rPr>
          <w:sz w:val="28"/>
          <w:szCs w:val="28"/>
        </w:rPr>
        <w:t>н</w:t>
      </w:r>
      <w:r w:rsidRPr="00B63991">
        <w:rPr>
          <w:sz w:val="28"/>
          <w:szCs w:val="28"/>
        </w:rPr>
        <w:t>ное отражение в регистре бухгалтерского учета первичных учетных документов, не соблюдались требования по оформлению регистров бухгалтерского учета.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Для принятия конкретных мер по устранению выявленных нарушений и н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достатков руководителю МКУК «</w:t>
      </w:r>
      <w:proofErr w:type="spellStart"/>
      <w:r w:rsidRPr="00B63991">
        <w:rPr>
          <w:sz w:val="28"/>
          <w:szCs w:val="28"/>
        </w:rPr>
        <w:t>Ярковский</w:t>
      </w:r>
      <w:proofErr w:type="spellEnd"/>
      <w:r w:rsidRPr="00B63991">
        <w:rPr>
          <w:sz w:val="28"/>
          <w:szCs w:val="28"/>
        </w:rPr>
        <w:t xml:space="preserve"> КДЦ» было направлено 1 представл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 xml:space="preserve">ние. </w:t>
      </w:r>
    </w:p>
    <w:p w:rsidR="00B63991" w:rsidRPr="00B63991" w:rsidRDefault="00B63991" w:rsidP="009B62EF">
      <w:pPr>
        <w:ind w:firstLine="709"/>
        <w:jc w:val="both"/>
        <w:rPr>
          <w:i/>
          <w:sz w:val="28"/>
          <w:szCs w:val="28"/>
        </w:rPr>
      </w:pPr>
      <w:r w:rsidRPr="00B63991">
        <w:rPr>
          <w:i/>
          <w:sz w:val="28"/>
          <w:szCs w:val="28"/>
        </w:rPr>
        <w:t>Проверка законности и эффективности использования бюджетных средств, выделенных на реализацию областной адресной программы капитального ремонта в рамках государственной программы Воронежской области «Развитие образов</w:t>
      </w:r>
      <w:r w:rsidRPr="00B63991">
        <w:rPr>
          <w:i/>
          <w:sz w:val="28"/>
          <w:szCs w:val="28"/>
        </w:rPr>
        <w:t>а</w:t>
      </w:r>
      <w:r w:rsidRPr="00B63991">
        <w:rPr>
          <w:i/>
          <w:sz w:val="28"/>
          <w:szCs w:val="28"/>
        </w:rPr>
        <w:t>ния» (параллельно с Контрольно-счетной палатой Воронежской области).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proofErr w:type="gramStart"/>
      <w:r w:rsidRPr="00B63991">
        <w:rPr>
          <w:sz w:val="28"/>
          <w:szCs w:val="28"/>
        </w:rPr>
        <w:t>Ревизионной комиссией Новохопёрского муниципального района Вороне</w:t>
      </w:r>
      <w:r w:rsidRPr="00B63991">
        <w:rPr>
          <w:sz w:val="28"/>
          <w:szCs w:val="28"/>
        </w:rPr>
        <w:t>ж</w:t>
      </w:r>
      <w:r w:rsidRPr="00B63991">
        <w:rPr>
          <w:sz w:val="28"/>
          <w:szCs w:val="28"/>
        </w:rPr>
        <w:t>ской области в соответствии с заключенным с Контрольно-счетной палатой Вор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нежской области решением о проведении параллельного контрольного мероприятия от 01.06.2022 года, проведено контрольное мероприятие «Проверка законности и эффективности использования бюджетных средств, выделенных в 2020-2021 годах и текущем периоде 2022 года на реализацию областной адресной программы кап</w:t>
      </w:r>
      <w:r w:rsidRPr="00B63991">
        <w:rPr>
          <w:sz w:val="28"/>
          <w:szCs w:val="28"/>
        </w:rPr>
        <w:t>и</w:t>
      </w:r>
      <w:r w:rsidRPr="00B63991">
        <w:rPr>
          <w:sz w:val="28"/>
          <w:szCs w:val="28"/>
        </w:rPr>
        <w:t>тального ремонта в рамках государственной программы Воронежской области «Ра</w:t>
      </w:r>
      <w:r w:rsidRPr="00B63991">
        <w:rPr>
          <w:sz w:val="28"/>
          <w:szCs w:val="28"/>
        </w:rPr>
        <w:t>з</w:t>
      </w:r>
      <w:r w:rsidRPr="00B63991">
        <w:rPr>
          <w:sz w:val="28"/>
          <w:szCs w:val="28"/>
        </w:rPr>
        <w:t>витие образования» (параллельно</w:t>
      </w:r>
      <w:proofErr w:type="gramEnd"/>
      <w:r w:rsidRPr="00B63991">
        <w:rPr>
          <w:sz w:val="28"/>
          <w:szCs w:val="28"/>
        </w:rPr>
        <w:t xml:space="preserve"> с Контрольно-счетной палатой Воронежской о</w:t>
      </w:r>
      <w:r w:rsidRPr="00B63991">
        <w:rPr>
          <w:sz w:val="28"/>
          <w:szCs w:val="28"/>
        </w:rPr>
        <w:t>б</w:t>
      </w:r>
      <w:r w:rsidRPr="00B63991">
        <w:rPr>
          <w:sz w:val="28"/>
          <w:szCs w:val="28"/>
        </w:rPr>
        <w:t>ласти)».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В ходе проведения контрольного мероприятия выборочно проверено 2 объе</w:t>
      </w:r>
      <w:r w:rsidRPr="00B63991">
        <w:rPr>
          <w:sz w:val="28"/>
          <w:szCs w:val="28"/>
        </w:rPr>
        <w:t>к</w:t>
      </w:r>
      <w:r w:rsidRPr="00B63991">
        <w:rPr>
          <w:sz w:val="28"/>
          <w:szCs w:val="28"/>
        </w:rPr>
        <w:t>та: Муниципальное казенное общеобразовательное учреждение Новохоперского муниципального района Воронежской области "Троицкая средняя общеобразов</w:t>
      </w:r>
      <w:r w:rsidRPr="00B63991">
        <w:rPr>
          <w:sz w:val="28"/>
          <w:szCs w:val="28"/>
        </w:rPr>
        <w:t>а</w:t>
      </w:r>
      <w:r w:rsidRPr="00B63991">
        <w:rPr>
          <w:sz w:val="28"/>
          <w:szCs w:val="28"/>
        </w:rPr>
        <w:t>тельная школа", Муниципальное казенное общеобразовательное учреждение Нов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хоперского муниципального района Воронежской области "</w:t>
      </w:r>
      <w:proofErr w:type="spellStart"/>
      <w:r w:rsidRPr="00B63991">
        <w:rPr>
          <w:sz w:val="28"/>
          <w:szCs w:val="28"/>
        </w:rPr>
        <w:t>Центральская</w:t>
      </w:r>
      <w:proofErr w:type="spellEnd"/>
      <w:r w:rsidRPr="00B63991">
        <w:rPr>
          <w:sz w:val="28"/>
          <w:szCs w:val="28"/>
        </w:rPr>
        <w:t xml:space="preserve"> средняя общеобразовательная школа". 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По результатам контрольного мероприятия выявлены следующие нарушения: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несоблюдение требований законодательства к оформлению договоров, не определены существенные условия;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нарушения условий расчетов заказчиком по контрактам, договорам (уст</w:t>
      </w:r>
      <w:r w:rsidRPr="00B63991">
        <w:rPr>
          <w:sz w:val="28"/>
          <w:szCs w:val="28"/>
        </w:rPr>
        <w:t>а</w:t>
      </w:r>
      <w:r w:rsidRPr="00B63991">
        <w:rPr>
          <w:sz w:val="28"/>
          <w:szCs w:val="28"/>
        </w:rPr>
        <w:t>новлены факты несвоевременной оплаты по муниципальным контрактам, догов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рам).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proofErr w:type="gramStart"/>
      <w:r w:rsidRPr="00B63991">
        <w:rPr>
          <w:sz w:val="28"/>
          <w:szCs w:val="28"/>
        </w:rPr>
        <w:t>Руководителями учреждений по устранению выявленных нарушений, указа</w:t>
      </w:r>
      <w:r w:rsidRPr="00B63991">
        <w:rPr>
          <w:sz w:val="28"/>
          <w:szCs w:val="28"/>
        </w:rPr>
        <w:t>н</w:t>
      </w:r>
      <w:r w:rsidRPr="00B63991">
        <w:rPr>
          <w:sz w:val="28"/>
          <w:szCs w:val="28"/>
        </w:rPr>
        <w:t>ных в представлениях, привлечены к дисциплинарной ответственности 2 должнос</w:t>
      </w:r>
      <w:r w:rsidRPr="00B63991">
        <w:rPr>
          <w:sz w:val="28"/>
          <w:szCs w:val="28"/>
        </w:rPr>
        <w:t>т</w:t>
      </w:r>
      <w:r w:rsidRPr="00B63991">
        <w:rPr>
          <w:sz w:val="28"/>
          <w:szCs w:val="28"/>
        </w:rPr>
        <w:t>ных лица.</w:t>
      </w:r>
      <w:proofErr w:type="gramEnd"/>
    </w:p>
    <w:p w:rsidR="00B63991" w:rsidRPr="00B63991" w:rsidRDefault="00B63991" w:rsidP="009B62EF">
      <w:pPr>
        <w:ind w:firstLine="709"/>
        <w:jc w:val="both"/>
        <w:rPr>
          <w:i/>
          <w:sz w:val="28"/>
          <w:szCs w:val="28"/>
        </w:rPr>
      </w:pPr>
      <w:r w:rsidRPr="00B63991">
        <w:rPr>
          <w:i/>
          <w:sz w:val="28"/>
          <w:szCs w:val="28"/>
        </w:rPr>
        <w:t xml:space="preserve">Проверка законности и эффективности использования бюджетных средств, выделенных Муниципальному казенному учреждению культуры Троицкого сельского </w:t>
      </w:r>
      <w:r w:rsidRPr="00B63991">
        <w:rPr>
          <w:i/>
          <w:sz w:val="28"/>
          <w:szCs w:val="28"/>
        </w:rPr>
        <w:lastRenderedPageBreak/>
        <w:t>поселения Новохоперского муниципального района Воронежской области «Стар</w:t>
      </w:r>
      <w:r w:rsidRPr="00B63991">
        <w:rPr>
          <w:i/>
          <w:sz w:val="28"/>
          <w:szCs w:val="28"/>
        </w:rPr>
        <w:t>о</w:t>
      </w:r>
      <w:r w:rsidRPr="00B63991">
        <w:rPr>
          <w:i/>
          <w:sz w:val="28"/>
          <w:szCs w:val="28"/>
        </w:rPr>
        <w:t xml:space="preserve">жильский </w:t>
      </w:r>
      <w:proofErr w:type="spellStart"/>
      <w:r w:rsidRPr="00B63991">
        <w:rPr>
          <w:i/>
          <w:sz w:val="28"/>
          <w:szCs w:val="28"/>
        </w:rPr>
        <w:t>культурно-досуговый</w:t>
      </w:r>
      <w:proofErr w:type="spellEnd"/>
      <w:r w:rsidRPr="00B63991">
        <w:rPr>
          <w:i/>
          <w:sz w:val="28"/>
          <w:szCs w:val="28"/>
        </w:rPr>
        <w:t xml:space="preserve"> центр».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В соответствии с планом работы Ревизионной комиссии на 2022 год провед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но контрольное мероприятие «Проверка законности и эффективности использов</w:t>
      </w:r>
      <w:r w:rsidRPr="00B63991">
        <w:rPr>
          <w:sz w:val="28"/>
          <w:szCs w:val="28"/>
        </w:rPr>
        <w:t>а</w:t>
      </w:r>
      <w:r w:rsidRPr="00B63991">
        <w:rPr>
          <w:sz w:val="28"/>
          <w:szCs w:val="28"/>
        </w:rPr>
        <w:t xml:space="preserve">ния бюджетных средств, выделенных Муниципальному казенному учреждению культуры Троицкого сельского поселения Новохоперского муниципального района Воронежской области «Старожильский </w:t>
      </w:r>
      <w:proofErr w:type="spellStart"/>
      <w:r w:rsidRPr="00B63991">
        <w:rPr>
          <w:sz w:val="28"/>
          <w:szCs w:val="28"/>
        </w:rPr>
        <w:t>культурно-досуговый</w:t>
      </w:r>
      <w:proofErr w:type="spellEnd"/>
      <w:r w:rsidRPr="00B63991">
        <w:rPr>
          <w:sz w:val="28"/>
          <w:szCs w:val="28"/>
        </w:rPr>
        <w:t xml:space="preserve"> центр» за 2021 год, истекший период 2022 года». По результатам контрольного мероприятия выявлены следующие нарушения: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действующая редакция Устава МКУК «Старожильский КДЦ» не в полной мере соответствует бюджетному законодательству;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нарушен порядок составления, утверждения и ведения бюджетных смет,</w:t>
      </w:r>
      <w:r w:rsidRPr="00B63991">
        <w:rPr>
          <w:b/>
          <w:sz w:val="28"/>
          <w:szCs w:val="28"/>
        </w:rPr>
        <w:t xml:space="preserve"> </w:t>
      </w:r>
      <w:r w:rsidRPr="00B63991">
        <w:rPr>
          <w:sz w:val="28"/>
          <w:szCs w:val="28"/>
        </w:rPr>
        <w:t>у</w:t>
      </w:r>
      <w:r w:rsidRPr="00B63991">
        <w:rPr>
          <w:sz w:val="28"/>
          <w:szCs w:val="28"/>
        </w:rPr>
        <w:t>ч</w:t>
      </w:r>
      <w:r w:rsidRPr="00B63991">
        <w:rPr>
          <w:sz w:val="28"/>
          <w:szCs w:val="28"/>
        </w:rPr>
        <w:t>реждением не представлены к проверке обоснования (расчеты) плановых сметных показателей;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нарушение требований предъявляемых к регистру бухгалтерского учета, а именно: не применение Карточки-</w:t>
      </w:r>
      <w:r w:rsidRPr="005E10E3">
        <w:rPr>
          <w:sz w:val="28"/>
          <w:szCs w:val="28"/>
        </w:rPr>
        <w:t xml:space="preserve">справки </w:t>
      </w:r>
      <w:hyperlink r:id="rId11" w:history="1">
        <w:r w:rsidRPr="005E10E3">
          <w:rPr>
            <w:rStyle w:val="af0"/>
            <w:color w:val="auto"/>
            <w:sz w:val="28"/>
            <w:szCs w:val="28"/>
          </w:rPr>
          <w:t>(ф. 0504417)</w:t>
        </w:r>
      </w:hyperlink>
      <w:r w:rsidRPr="005E10E3">
        <w:rPr>
          <w:sz w:val="28"/>
          <w:szCs w:val="28"/>
        </w:rPr>
        <w:t xml:space="preserve"> для</w:t>
      </w:r>
      <w:r w:rsidRPr="00B63991">
        <w:rPr>
          <w:sz w:val="28"/>
          <w:szCs w:val="28"/>
        </w:rPr>
        <w:t xml:space="preserve"> регистрации справочных сведений о заработной плате работников, не соблюдались требования по оформл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нию регистров бухгалтерского учета, несвоевременное отражение в регистре бу</w:t>
      </w:r>
      <w:r w:rsidRPr="00B63991">
        <w:rPr>
          <w:sz w:val="28"/>
          <w:szCs w:val="28"/>
        </w:rPr>
        <w:t>х</w:t>
      </w:r>
      <w:r w:rsidRPr="00B63991">
        <w:rPr>
          <w:sz w:val="28"/>
          <w:szCs w:val="28"/>
        </w:rPr>
        <w:t>галтерского учета первичных учетных документов;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в нарушение статьи 34 Бюджетного кодекса РФ допущено неэффективное использование средств, выразившиеся в расходах по оплате пени, штрафов в 2021, в 1 полугодии 2022 годах в сумме 2,0 тыс. рублей;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нарушения порядка ведения кассовых операций;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нарушения порядка назначения контрактного управляющего (контрактный управляющий не является должностным лицом заказчика);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несоблюдение требований законодательства к оформлению договоров, не определены существенные условия, не указан идентификационный код закупки;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нарушение требований, предъявляемых к правилам ведения бухгалтерского учета, а именно: земельный участок используемый учреждением на праве постоя</w:t>
      </w:r>
      <w:r w:rsidRPr="00B63991">
        <w:rPr>
          <w:sz w:val="28"/>
          <w:szCs w:val="28"/>
        </w:rPr>
        <w:t>н</w:t>
      </w:r>
      <w:r w:rsidRPr="00B63991">
        <w:rPr>
          <w:sz w:val="28"/>
          <w:szCs w:val="28"/>
        </w:rPr>
        <w:t>ного (бессрочного) пользования, не принят к учету на соответствующем счете ан</w:t>
      </w:r>
      <w:r w:rsidRPr="00B63991">
        <w:rPr>
          <w:sz w:val="28"/>
          <w:szCs w:val="28"/>
        </w:rPr>
        <w:t>а</w:t>
      </w:r>
      <w:r w:rsidRPr="00B63991">
        <w:rPr>
          <w:sz w:val="28"/>
          <w:szCs w:val="28"/>
        </w:rPr>
        <w:t>литического учета, на основании свидетельства, подтверждающего право пользов</w:t>
      </w:r>
      <w:r w:rsidRPr="00B63991">
        <w:rPr>
          <w:sz w:val="28"/>
          <w:szCs w:val="28"/>
        </w:rPr>
        <w:t>а</w:t>
      </w:r>
      <w:r w:rsidRPr="00B63991">
        <w:rPr>
          <w:sz w:val="28"/>
          <w:szCs w:val="28"/>
        </w:rPr>
        <w:t>ния земельным участком по его кадастровой стоимости.</w:t>
      </w:r>
    </w:p>
    <w:p w:rsidR="00B63991" w:rsidRPr="00B63991" w:rsidRDefault="00B63991" w:rsidP="009B62EF">
      <w:pPr>
        <w:ind w:firstLine="709"/>
        <w:jc w:val="both"/>
        <w:rPr>
          <w:i/>
          <w:sz w:val="28"/>
          <w:szCs w:val="28"/>
        </w:rPr>
      </w:pPr>
      <w:r w:rsidRPr="00B63991">
        <w:rPr>
          <w:i/>
          <w:sz w:val="28"/>
          <w:szCs w:val="28"/>
        </w:rPr>
        <w:t>Проверка соблюдения бюджетного законодательства и осуществления де</w:t>
      </w:r>
      <w:r w:rsidRPr="00B63991">
        <w:rPr>
          <w:i/>
          <w:sz w:val="28"/>
          <w:szCs w:val="28"/>
        </w:rPr>
        <w:t>я</w:t>
      </w:r>
      <w:r w:rsidRPr="00B63991">
        <w:rPr>
          <w:i/>
          <w:sz w:val="28"/>
          <w:szCs w:val="28"/>
        </w:rPr>
        <w:t>тельности по социально-экономическому развитию территории органами местн</w:t>
      </w:r>
      <w:r w:rsidRPr="00B63991">
        <w:rPr>
          <w:i/>
          <w:sz w:val="28"/>
          <w:szCs w:val="28"/>
        </w:rPr>
        <w:t>о</w:t>
      </w:r>
      <w:r w:rsidRPr="00B63991">
        <w:rPr>
          <w:i/>
          <w:sz w:val="28"/>
          <w:szCs w:val="28"/>
        </w:rPr>
        <w:t>го самоуправления Троицкого сельского поселения Новохоперского муниципального района Воронежской области.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i/>
          <w:sz w:val="28"/>
          <w:szCs w:val="28"/>
        </w:rPr>
        <w:t xml:space="preserve"> </w:t>
      </w:r>
      <w:r w:rsidRPr="00B63991">
        <w:rPr>
          <w:sz w:val="28"/>
          <w:szCs w:val="28"/>
        </w:rPr>
        <w:t>В рамках контроля за целевым и эффективным использованием средств ра</w:t>
      </w:r>
      <w:r w:rsidRPr="00B63991">
        <w:rPr>
          <w:sz w:val="28"/>
          <w:szCs w:val="28"/>
        </w:rPr>
        <w:t>й</w:t>
      </w:r>
      <w:r w:rsidRPr="00B63991">
        <w:rPr>
          <w:sz w:val="28"/>
          <w:szCs w:val="28"/>
        </w:rPr>
        <w:t>онного бюджета, предоставляемых бюджетам поселений, проведена проверка с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блюдения бюджетного законодательства и осуществления деятельности по социал</w:t>
      </w:r>
      <w:r w:rsidRPr="00B63991">
        <w:rPr>
          <w:sz w:val="28"/>
          <w:szCs w:val="28"/>
        </w:rPr>
        <w:t>ь</w:t>
      </w:r>
      <w:r w:rsidRPr="00B63991">
        <w:rPr>
          <w:sz w:val="28"/>
          <w:szCs w:val="28"/>
        </w:rPr>
        <w:t>но-экономическому развитию территорий органами местного самоуправления  Тр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ицкого сельского поселения Новохоперского муниципального района Воронежской за 2021 год, истекший период 2022 года.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Анализ полученных материалов показал, что в целом бюджетный процесс в этом муниципальном образовании основывается на единой правовой базе, принц</w:t>
      </w:r>
      <w:r w:rsidRPr="00B63991">
        <w:rPr>
          <w:sz w:val="28"/>
          <w:szCs w:val="28"/>
        </w:rPr>
        <w:t>и</w:t>
      </w:r>
      <w:r w:rsidRPr="00B63991">
        <w:rPr>
          <w:sz w:val="28"/>
          <w:szCs w:val="28"/>
        </w:rPr>
        <w:t>пах самостоятельности, единой бюджетной классификации, единстве форм бюдже</w:t>
      </w:r>
      <w:r w:rsidRPr="00B63991">
        <w:rPr>
          <w:sz w:val="28"/>
          <w:szCs w:val="28"/>
        </w:rPr>
        <w:t>т</w:t>
      </w:r>
      <w:r w:rsidRPr="00B63991">
        <w:rPr>
          <w:sz w:val="28"/>
          <w:szCs w:val="28"/>
        </w:rPr>
        <w:lastRenderedPageBreak/>
        <w:t>ной документации. Троицким сельским поселением приняты постановления и реш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ния, охватывающие почти все аспекты бюджетного процесса, но установлены о</w:t>
      </w:r>
      <w:r w:rsidRPr="00B63991">
        <w:rPr>
          <w:sz w:val="28"/>
          <w:szCs w:val="28"/>
        </w:rPr>
        <w:t>т</w:t>
      </w:r>
      <w:r w:rsidRPr="00B63991">
        <w:rPr>
          <w:sz w:val="28"/>
          <w:szCs w:val="28"/>
        </w:rPr>
        <w:t>дельные недочеты в Положении о бюджетном процессе в Троицком сельском пос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лении (не соответствует требованиям Бюджетного кодекса РФ и содержит ссылки на пункты, статьи утратившие силу). Администрации Троицкого сельского посел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ния Новохоперского муниципального района необходимо повысить качество бю</w:t>
      </w:r>
      <w:r w:rsidRPr="00B63991">
        <w:rPr>
          <w:sz w:val="28"/>
          <w:szCs w:val="28"/>
        </w:rPr>
        <w:t>д</w:t>
      </w:r>
      <w:r w:rsidRPr="00B63991">
        <w:rPr>
          <w:sz w:val="28"/>
          <w:szCs w:val="28"/>
        </w:rPr>
        <w:t>жетного планирования; обеспечить соответствие показателей кассового плана и сводной бюджетной росписи утвержденным показателям в решении о бюджете с учетом изменений.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proofErr w:type="gramStart"/>
      <w:r w:rsidRPr="00B63991">
        <w:rPr>
          <w:sz w:val="28"/>
          <w:szCs w:val="28"/>
        </w:rPr>
        <w:t xml:space="preserve">В результате проведенной проверки установлен ряд отдельные нарушений: </w:t>
      </w:r>
      <w:proofErr w:type="gramEnd"/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несоблюдение требований Трудового кодекса РФ при заключении трудовых договоров в части информации об условиях оплаты труда, при изменении опред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ленных сторонами условий трудового договора;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в нарушение статьи 34 Бюджетного кодекса РФ допущено неэффективное использование средств, выразившиеся в расходах по оплате пени, штрафов в  2021 году в сумме 10,0 тыс</w:t>
      </w:r>
      <w:proofErr w:type="gramStart"/>
      <w:r w:rsidRPr="00B63991">
        <w:rPr>
          <w:sz w:val="28"/>
          <w:szCs w:val="28"/>
        </w:rPr>
        <w:t>.р</w:t>
      </w:r>
      <w:proofErr w:type="gramEnd"/>
      <w:r w:rsidRPr="00B63991">
        <w:rPr>
          <w:sz w:val="28"/>
          <w:szCs w:val="28"/>
        </w:rPr>
        <w:t>ублей, за 7 месяцев 2022 году в сумме 0,2 тыс.рублей;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нарушение требований по оформлению учетной политики;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нарушение требований, предъявляемых к оформлению фактов хозяйственной жизни экономического субъекта первичными учетными документами (авансовый отчет  не утвержден главой поселения);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несоблюдение требований законодательства к оформлению договоров, не определены существенные условия;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нарушение требований предъявляемых к регистру бухгалтерского учета, а именно: не соблюдались требования по оформлению регистров бухгалтерского уч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та, несвоевременное отражение в регистре бухгалтерского учета первичных учетных документов;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нарушение Федерального закона 135-ФЗ от 26.07.2006 «О защите конкуре</w:t>
      </w:r>
      <w:r w:rsidRPr="00B63991">
        <w:rPr>
          <w:sz w:val="28"/>
          <w:szCs w:val="28"/>
        </w:rPr>
        <w:t>н</w:t>
      </w:r>
      <w:r w:rsidRPr="00B63991">
        <w:rPr>
          <w:sz w:val="28"/>
          <w:szCs w:val="28"/>
        </w:rPr>
        <w:t>ции» договор аренды заключен без проведения конкурса или аукциона на право з</w:t>
      </w:r>
      <w:r w:rsidRPr="00B63991">
        <w:rPr>
          <w:sz w:val="28"/>
          <w:szCs w:val="28"/>
        </w:rPr>
        <w:t>а</w:t>
      </w:r>
      <w:r w:rsidRPr="00B63991">
        <w:rPr>
          <w:sz w:val="28"/>
          <w:szCs w:val="28"/>
        </w:rPr>
        <w:t>ключения договора аренды.</w:t>
      </w:r>
    </w:p>
    <w:p w:rsidR="00B63991" w:rsidRPr="00B63991" w:rsidRDefault="00B63991" w:rsidP="009B62EF">
      <w:pPr>
        <w:ind w:firstLine="709"/>
        <w:jc w:val="both"/>
        <w:rPr>
          <w:i/>
          <w:sz w:val="28"/>
          <w:szCs w:val="28"/>
        </w:rPr>
      </w:pPr>
      <w:r w:rsidRPr="00B63991">
        <w:rPr>
          <w:i/>
          <w:sz w:val="28"/>
          <w:szCs w:val="28"/>
        </w:rPr>
        <w:t>Проверка законности и эффективности использования бюджетных средств, выделенных Муниципальному казенному общеобразовательному учреждению Нов</w:t>
      </w:r>
      <w:r w:rsidRPr="00B63991">
        <w:rPr>
          <w:i/>
          <w:sz w:val="28"/>
          <w:szCs w:val="28"/>
        </w:rPr>
        <w:t>о</w:t>
      </w:r>
      <w:r w:rsidRPr="00B63991">
        <w:rPr>
          <w:i/>
          <w:sz w:val="28"/>
          <w:szCs w:val="28"/>
        </w:rPr>
        <w:t>хоперского муниципального района Воронежской области "</w:t>
      </w:r>
      <w:proofErr w:type="spellStart"/>
      <w:r w:rsidRPr="00B63991">
        <w:rPr>
          <w:i/>
          <w:sz w:val="28"/>
          <w:szCs w:val="28"/>
        </w:rPr>
        <w:t>Ярковская</w:t>
      </w:r>
      <w:proofErr w:type="spellEnd"/>
      <w:r w:rsidRPr="00B63991">
        <w:rPr>
          <w:i/>
          <w:sz w:val="28"/>
          <w:szCs w:val="28"/>
        </w:rPr>
        <w:t xml:space="preserve"> средняя о</w:t>
      </w:r>
      <w:r w:rsidRPr="00B63991">
        <w:rPr>
          <w:i/>
          <w:sz w:val="28"/>
          <w:szCs w:val="28"/>
        </w:rPr>
        <w:t>б</w:t>
      </w:r>
      <w:r w:rsidRPr="00B63991">
        <w:rPr>
          <w:i/>
          <w:sz w:val="28"/>
          <w:szCs w:val="28"/>
        </w:rPr>
        <w:t>щеобразовательная школа" на организацию льготного питания учащихся.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В соответствии плана работы ревизионной комиссии на 2022 год проведено контрольное мероприятие «Проверка законности и эффективности использования бюджетных средств, выделенных Муниципальному казенному общеобразовател</w:t>
      </w:r>
      <w:r w:rsidRPr="00B63991">
        <w:rPr>
          <w:sz w:val="28"/>
          <w:szCs w:val="28"/>
        </w:rPr>
        <w:t>ь</w:t>
      </w:r>
      <w:r w:rsidRPr="00B63991">
        <w:rPr>
          <w:sz w:val="28"/>
          <w:szCs w:val="28"/>
        </w:rPr>
        <w:t>ному учреждению Новохоперского муниципального района Воронежской области "</w:t>
      </w:r>
      <w:proofErr w:type="spellStart"/>
      <w:r w:rsidRPr="00B63991">
        <w:rPr>
          <w:sz w:val="28"/>
          <w:szCs w:val="28"/>
        </w:rPr>
        <w:t>Ярковская</w:t>
      </w:r>
      <w:proofErr w:type="spellEnd"/>
      <w:r w:rsidRPr="00B63991">
        <w:rPr>
          <w:sz w:val="28"/>
          <w:szCs w:val="28"/>
        </w:rPr>
        <w:t xml:space="preserve"> средняя общеобразовательная школа" на организацию льготного пит</w:t>
      </w:r>
      <w:r w:rsidRPr="00B63991">
        <w:rPr>
          <w:sz w:val="28"/>
          <w:szCs w:val="28"/>
        </w:rPr>
        <w:t>а</w:t>
      </w:r>
      <w:r w:rsidRPr="00B63991">
        <w:rPr>
          <w:sz w:val="28"/>
          <w:szCs w:val="28"/>
        </w:rPr>
        <w:t>ния учащихся в 2021 году».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При проверке</w:t>
      </w:r>
      <w:r w:rsidRPr="00B63991">
        <w:rPr>
          <w:b/>
          <w:sz w:val="28"/>
          <w:szCs w:val="28"/>
        </w:rPr>
        <w:t xml:space="preserve"> </w:t>
      </w:r>
      <w:r w:rsidRPr="00B63991">
        <w:rPr>
          <w:sz w:val="28"/>
          <w:szCs w:val="28"/>
        </w:rPr>
        <w:t>нормы бюджетного законодательства в целом учреждением в</w:t>
      </w:r>
      <w:r w:rsidRPr="00B63991">
        <w:rPr>
          <w:sz w:val="28"/>
          <w:szCs w:val="28"/>
        </w:rPr>
        <w:t>ы</w:t>
      </w:r>
      <w:r w:rsidRPr="00B63991">
        <w:rPr>
          <w:sz w:val="28"/>
          <w:szCs w:val="28"/>
        </w:rPr>
        <w:t>полняются, вместе с тем, отмечен ряд недостатков и нарушений: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- нарушение требований, предъявляемых к оформлению фактов хозяйственной жизни экономического субъекта первичными учетными документами (в документах на получение продуктов питания отсутствуют подписи лиц, ответственных за их оформление);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lastRenderedPageBreak/>
        <w:t>- нарушение требований предъявляемых к регистру бухгалтерского учета (не соблюдались требования по оформлению регистров бухгалтерского учета).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Для устранения выявленных нарушений директору выдано представление.</w:t>
      </w:r>
    </w:p>
    <w:p w:rsidR="00B63991" w:rsidRPr="005E10E3" w:rsidRDefault="00B63991" w:rsidP="005E10E3">
      <w:pPr>
        <w:pStyle w:val="af1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5E10E3">
        <w:rPr>
          <w:b/>
          <w:sz w:val="28"/>
          <w:szCs w:val="28"/>
        </w:rPr>
        <w:t xml:space="preserve">Результаты экспертно-аналитических мероприятий 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В 2022 году ревизионной комиссией на основании Бюджетного кодекса РФ, Федерального закона от 07.02.2011 № 6-ФЗ осуществлен комплекс экспертно-аналитических мероприятий для реализации полномочий по контролю формиров</w:t>
      </w:r>
      <w:r w:rsidRPr="00B63991">
        <w:rPr>
          <w:sz w:val="28"/>
          <w:szCs w:val="28"/>
        </w:rPr>
        <w:t>а</w:t>
      </w:r>
      <w:r w:rsidRPr="00B63991">
        <w:rPr>
          <w:sz w:val="28"/>
          <w:szCs w:val="28"/>
        </w:rPr>
        <w:t>ния и исполнения районного бюджета. Данный контроль производился на трех п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следовательных стадиях  –  стадии предварительного контроля проекта бюджета на очередной финансовый год и плановый период, стадии оперативного контроля в х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де исполнения бюджета текущего финансового года и стадии последующего ко</w:t>
      </w:r>
      <w:r w:rsidRPr="00B63991">
        <w:rPr>
          <w:sz w:val="28"/>
          <w:szCs w:val="28"/>
        </w:rPr>
        <w:t>н</w:t>
      </w:r>
      <w:r w:rsidRPr="00B63991">
        <w:rPr>
          <w:sz w:val="28"/>
          <w:szCs w:val="28"/>
        </w:rPr>
        <w:t>троля уже исполненного бюджета за отчетный финансовый год.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В ходе подготовки экспертных заключений проводился анализ факторов, п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влиявших на изменение доходной части бюджетов муниципального образования, проведена финансовая экспертиза расходной части бюджетов, проанализирована структура изменения доходов, расходов, дефицита бюджетов, а также проведена правовая экспертиза соответствия представленных документов действующему зак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нодательству в вопросах бюджетного финансирования.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 xml:space="preserve">В отчетном периоде проведено 33 </w:t>
      </w:r>
      <w:proofErr w:type="gramStart"/>
      <w:r w:rsidRPr="00B63991">
        <w:rPr>
          <w:sz w:val="28"/>
          <w:szCs w:val="28"/>
        </w:rPr>
        <w:t>экспертно-аналитических</w:t>
      </w:r>
      <w:proofErr w:type="gramEnd"/>
      <w:r w:rsidRPr="00B63991">
        <w:rPr>
          <w:sz w:val="28"/>
          <w:szCs w:val="28"/>
        </w:rPr>
        <w:t xml:space="preserve"> мероприятия. В процессе мероприятий охвачено 33 объекта контроля, по результатам составлено 33 заключения. Всего </w:t>
      </w:r>
      <w:proofErr w:type="gramStart"/>
      <w:r w:rsidRPr="00B63991">
        <w:rPr>
          <w:sz w:val="28"/>
          <w:szCs w:val="28"/>
        </w:rPr>
        <w:t>экспертно-аналитических</w:t>
      </w:r>
      <w:proofErr w:type="gramEnd"/>
      <w:r w:rsidRPr="00B63991">
        <w:rPr>
          <w:sz w:val="28"/>
          <w:szCs w:val="28"/>
        </w:rPr>
        <w:t xml:space="preserve"> мероприятиями выявлено 32 наруш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 xml:space="preserve">ния. 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В 2022 году по результатам проведенных экспертно-аналитических меропри</w:t>
      </w:r>
      <w:r w:rsidRPr="00B63991">
        <w:rPr>
          <w:sz w:val="28"/>
          <w:szCs w:val="28"/>
        </w:rPr>
        <w:t>я</w:t>
      </w:r>
      <w:r w:rsidRPr="00B63991">
        <w:rPr>
          <w:sz w:val="28"/>
          <w:szCs w:val="28"/>
        </w:rPr>
        <w:t>тий были подготовлены и направлены в Совет народных депутатов и администр</w:t>
      </w:r>
      <w:r w:rsidRPr="00B63991">
        <w:rPr>
          <w:sz w:val="28"/>
          <w:szCs w:val="28"/>
        </w:rPr>
        <w:t>а</w:t>
      </w:r>
      <w:r w:rsidRPr="00B63991">
        <w:rPr>
          <w:sz w:val="28"/>
          <w:szCs w:val="28"/>
        </w:rPr>
        <w:t xml:space="preserve">цию Новохоперского муниципального района Заключения:  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 xml:space="preserve">- на проект решения «О районном бюджете на 2023 год и на плановый период 2024 и 2025 годов»; 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 xml:space="preserve">- на отчет об исполнении районного бюджета в 2021 году. 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Также в Совет народных депутатов Новохопёрского муниципального района была предоставлена информация о результатах проведенного анализа исполнения районного бюджета за 1 квартал, 1 полугодие и за 9 месяцев 2022 года.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Во всех материалах ревизионной комиссии отмечено, что подготовка проектов и исполнение бюджетов производились в соответствии с действующим законод</w:t>
      </w:r>
      <w:r w:rsidRPr="00B63991">
        <w:rPr>
          <w:sz w:val="28"/>
          <w:szCs w:val="28"/>
        </w:rPr>
        <w:t>а</w:t>
      </w:r>
      <w:r w:rsidRPr="00B63991">
        <w:rPr>
          <w:sz w:val="28"/>
          <w:szCs w:val="28"/>
        </w:rPr>
        <w:t xml:space="preserve">тельством. 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В то же время ревизионная комиссия обратила внимание на отдельные недо</w:t>
      </w:r>
      <w:r w:rsidRPr="00B63991">
        <w:rPr>
          <w:sz w:val="28"/>
          <w:szCs w:val="28"/>
        </w:rPr>
        <w:t>с</w:t>
      </w:r>
      <w:r w:rsidRPr="00B63991">
        <w:rPr>
          <w:sz w:val="28"/>
          <w:szCs w:val="28"/>
        </w:rPr>
        <w:t>татки проекта решения «О районном бюджете на 2023, год и на плановый период 2024 и 2025 годов» в плане обеспечения привязки бюджетных ассигнований к по</w:t>
      </w:r>
      <w:r w:rsidRPr="00B63991">
        <w:rPr>
          <w:sz w:val="28"/>
          <w:szCs w:val="28"/>
        </w:rPr>
        <w:t>д</w:t>
      </w:r>
      <w:r w:rsidRPr="00B63991">
        <w:rPr>
          <w:sz w:val="28"/>
          <w:szCs w:val="28"/>
        </w:rPr>
        <w:t>программам и основным мероприятиям муниципальных программ. В целях устр</w:t>
      </w:r>
      <w:r w:rsidRPr="00B63991">
        <w:rPr>
          <w:sz w:val="28"/>
          <w:szCs w:val="28"/>
        </w:rPr>
        <w:t>а</w:t>
      </w:r>
      <w:r w:rsidRPr="00B63991">
        <w:rPr>
          <w:sz w:val="28"/>
          <w:szCs w:val="28"/>
        </w:rPr>
        <w:t xml:space="preserve">нения недостатков и приведения проекта в соответствие требованиям бюджетного законодательства были подготовлены и приведены в Заключении соответствующие рекомендации. 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Заключение об исполнении бюджета Новохопёрского муниципального района Воронежской области за 2021 год подготовлено с учетом результатов внешней пр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верки бюджетной отчетности главных администраторов и получателей бюджетных средств и отчета администрации Новохопёрского муниципального района, пров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lastRenderedPageBreak/>
        <w:t xml:space="preserve">денной в соответствии с требованиями статьи </w:t>
      </w:r>
      <w:r w:rsidRPr="00B63991">
        <w:rPr>
          <w:bCs/>
          <w:sz w:val="28"/>
          <w:szCs w:val="28"/>
        </w:rPr>
        <w:t>264</w:t>
      </w:r>
      <w:r w:rsidRPr="00B63991">
        <w:rPr>
          <w:bCs/>
          <w:sz w:val="28"/>
          <w:szCs w:val="28"/>
          <w:vertAlign w:val="superscript"/>
        </w:rPr>
        <w:t>4</w:t>
      </w:r>
      <w:r w:rsidRPr="00B63991">
        <w:rPr>
          <w:bCs/>
          <w:sz w:val="28"/>
          <w:szCs w:val="28"/>
        </w:rPr>
        <w:t xml:space="preserve">  </w:t>
      </w:r>
      <w:r w:rsidRPr="00B63991">
        <w:rPr>
          <w:sz w:val="28"/>
          <w:szCs w:val="28"/>
        </w:rPr>
        <w:t xml:space="preserve">Бюджетного кодекса Российской Федерации. 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В указанном Заключении был представлен детальный анализ исполнения бюджета по налоговым и неналоговым доходам, расходной части бюджета; анализ исполнения целевых программ; проведен анализ соответствия проекта решения Бюджетному кодексу Российской Федерации и качества подготовки проекта реш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ния и приложений к нему.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proofErr w:type="gramStart"/>
      <w:r w:rsidRPr="00B63991">
        <w:rPr>
          <w:sz w:val="28"/>
          <w:szCs w:val="28"/>
        </w:rPr>
        <w:t>В соответствии со ст.6 Положения «О бюджетном процессе в Новохопёрском  муниципальном районе» и ст.8 Положения «О ревизионной комиссии Новохопё</w:t>
      </w:r>
      <w:r w:rsidRPr="00B63991">
        <w:rPr>
          <w:sz w:val="28"/>
          <w:szCs w:val="28"/>
        </w:rPr>
        <w:t>р</w:t>
      </w:r>
      <w:r w:rsidRPr="00B63991">
        <w:rPr>
          <w:sz w:val="28"/>
          <w:szCs w:val="28"/>
        </w:rPr>
        <w:t>ского муниципального района Воронежской области» проведена экспертиза, подг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товлены и направлены в Совет народных депутатов Новохопёрского муниципальн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го района Воронежской области 4 заключений на проект решений «О внесении и</w:t>
      </w:r>
      <w:r w:rsidRPr="00B63991">
        <w:rPr>
          <w:sz w:val="28"/>
          <w:szCs w:val="28"/>
        </w:rPr>
        <w:t>з</w:t>
      </w:r>
      <w:r w:rsidRPr="00B63991">
        <w:rPr>
          <w:sz w:val="28"/>
          <w:szCs w:val="28"/>
        </w:rPr>
        <w:t>менений и дополнений в решение Совета народных депутатов Новохопёрского м</w:t>
      </w:r>
      <w:r w:rsidRPr="00B63991">
        <w:rPr>
          <w:sz w:val="28"/>
          <w:szCs w:val="28"/>
        </w:rPr>
        <w:t>у</w:t>
      </w:r>
      <w:r w:rsidRPr="00B63991">
        <w:rPr>
          <w:sz w:val="28"/>
          <w:szCs w:val="28"/>
        </w:rPr>
        <w:t>ниципального района от 28.12.2021 года</w:t>
      </w:r>
      <w:proofErr w:type="gramEnd"/>
      <w:r w:rsidRPr="00B63991">
        <w:rPr>
          <w:sz w:val="28"/>
          <w:szCs w:val="28"/>
        </w:rPr>
        <w:t xml:space="preserve"> № 318 «О районном бюджете на 2022 год и на плановый период 2023 и 2025 годов».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proofErr w:type="gramStart"/>
      <w:r w:rsidRPr="00B63991">
        <w:rPr>
          <w:sz w:val="28"/>
          <w:szCs w:val="28"/>
        </w:rPr>
        <w:t xml:space="preserve">В соответствии со ст. 157 Бюджетного кодекса, </w:t>
      </w:r>
      <w:r w:rsidRPr="00B63991">
        <w:rPr>
          <w:rFonts w:hint="eastAsia"/>
          <w:sz w:val="28"/>
          <w:szCs w:val="28"/>
        </w:rPr>
        <w:t>статьи</w:t>
      </w:r>
      <w:r w:rsidRPr="00B63991">
        <w:rPr>
          <w:sz w:val="28"/>
          <w:szCs w:val="28"/>
        </w:rPr>
        <w:t xml:space="preserve"> 9 </w:t>
      </w:r>
      <w:r w:rsidRPr="00B63991">
        <w:rPr>
          <w:rFonts w:hint="eastAsia"/>
          <w:sz w:val="28"/>
          <w:szCs w:val="28"/>
        </w:rPr>
        <w:t>Федерального</w:t>
      </w:r>
      <w:r w:rsidRPr="00B63991">
        <w:rPr>
          <w:sz w:val="28"/>
          <w:szCs w:val="28"/>
        </w:rPr>
        <w:t xml:space="preserve"> </w:t>
      </w:r>
      <w:r w:rsidRPr="00B63991">
        <w:rPr>
          <w:rFonts w:hint="eastAsia"/>
          <w:sz w:val="28"/>
          <w:szCs w:val="28"/>
        </w:rPr>
        <w:t>закона</w:t>
      </w:r>
      <w:r w:rsidRPr="00B63991">
        <w:rPr>
          <w:sz w:val="28"/>
          <w:szCs w:val="28"/>
        </w:rPr>
        <w:t xml:space="preserve"> </w:t>
      </w:r>
      <w:r w:rsidRPr="00B63991">
        <w:rPr>
          <w:rFonts w:hint="eastAsia"/>
          <w:sz w:val="28"/>
          <w:szCs w:val="28"/>
        </w:rPr>
        <w:t>от</w:t>
      </w:r>
      <w:r w:rsidRPr="00B63991">
        <w:rPr>
          <w:sz w:val="28"/>
          <w:szCs w:val="28"/>
        </w:rPr>
        <w:t xml:space="preserve"> 07.02.2011 </w:t>
      </w:r>
      <w:r w:rsidRPr="00B63991">
        <w:rPr>
          <w:rFonts w:hint="eastAsia"/>
          <w:sz w:val="28"/>
          <w:szCs w:val="28"/>
        </w:rPr>
        <w:t>г</w:t>
      </w:r>
      <w:r w:rsidRPr="00B63991">
        <w:rPr>
          <w:sz w:val="28"/>
          <w:szCs w:val="28"/>
        </w:rPr>
        <w:t xml:space="preserve">. </w:t>
      </w:r>
      <w:r w:rsidRPr="00B63991">
        <w:rPr>
          <w:rFonts w:hint="eastAsia"/>
          <w:sz w:val="28"/>
          <w:szCs w:val="28"/>
        </w:rPr>
        <w:t>№</w:t>
      </w:r>
      <w:r w:rsidRPr="00B63991">
        <w:rPr>
          <w:sz w:val="28"/>
          <w:szCs w:val="28"/>
        </w:rPr>
        <w:t xml:space="preserve"> 6-</w:t>
      </w:r>
      <w:r w:rsidRPr="00B63991">
        <w:rPr>
          <w:rFonts w:hint="eastAsia"/>
          <w:sz w:val="28"/>
          <w:szCs w:val="28"/>
        </w:rPr>
        <w:t>ФЗ</w:t>
      </w:r>
      <w:r w:rsidRPr="00B63991">
        <w:rPr>
          <w:sz w:val="28"/>
          <w:szCs w:val="28"/>
        </w:rPr>
        <w:t xml:space="preserve"> </w:t>
      </w:r>
      <w:r w:rsidRPr="00B63991">
        <w:rPr>
          <w:rFonts w:hint="eastAsia"/>
          <w:sz w:val="28"/>
          <w:szCs w:val="28"/>
        </w:rPr>
        <w:t>«Об</w:t>
      </w:r>
      <w:r w:rsidRPr="00B63991">
        <w:rPr>
          <w:sz w:val="28"/>
          <w:szCs w:val="28"/>
        </w:rPr>
        <w:t xml:space="preserve"> </w:t>
      </w:r>
      <w:r w:rsidRPr="00B63991">
        <w:rPr>
          <w:rFonts w:hint="eastAsia"/>
          <w:sz w:val="28"/>
          <w:szCs w:val="28"/>
        </w:rPr>
        <w:t>общих</w:t>
      </w:r>
      <w:r w:rsidRPr="00B63991">
        <w:rPr>
          <w:sz w:val="28"/>
          <w:szCs w:val="28"/>
        </w:rPr>
        <w:t xml:space="preserve"> </w:t>
      </w:r>
      <w:r w:rsidRPr="00B63991">
        <w:rPr>
          <w:rFonts w:hint="eastAsia"/>
          <w:sz w:val="28"/>
          <w:szCs w:val="28"/>
        </w:rPr>
        <w:t>принципах</w:t>
      </w:r>
      <w:r w:rsidRPr="00B63991">
        <w:rPr>
          <w:sz w:val="28"/>
          <w:szCs w:val="28"/>
        </w:rPr>
        <w:t xml:space="preserve"> </w:t>
      </w:r>
      <w:r w:rsidRPr="00B63991">
        <w:rPr>
          <w:rFonts w:hint="eastAsia"/>
          <w:sz w:val="28"/>
          <w:szCs w:val="28"/>
        </w:rPr>
        <w:t>организации</w:t>
      </w:r>
      <w:r w:rsidRPr="00B63991">
        <w:rPr>
          <w:sz w:val="28"/>
          <w:szCs w:val="28"/>
        </w:rPr>
        <w:t xml:space="preserve"> </w:t>
      </w:r>
      <w:r w:rsidRPr="00B63991">
        <w:rPr>
          <w:rFonts w:hint="eastAsia"/>
          <w:sz w:val="28"/>
          <w:szCs w:val="28"/>
        </w:rPr>
        <w:t>и</w:t>
      </w:r>
      <w:r w:rsidRPr="00B63991">
        <w:rPr>
          <w:sz w:val="28"/>
          <w:szCs w:val="28"/>
        </w:rPr>
        <w:t xml:space="preserve"> </w:t>
      </w:r>
      <w:r w:rsidRPr="00B63991">
        <w:rPr>
          <w:rFonts w:hint="eastAsia"/>
          <w:sz w:val="28"/>
          <w:szCs w:val="28"/>
        </w:rPr>
        <w:t>деятельности</w:t>
      </w:r>
      <w:r w:rsidRPr="00B63991">
        <w:rPr>
          <w:sz w:val="28"/>
          <w:szCs w:val="28"/>
        </w:rPr>
        <w:t xml:space="preserve"> </w:t>
      </w:r>
      <w:r w:rsidRPr="00B63991">
        <w:rPr>
          <w:rFonts w:hint="eastAsia"/>
          <w:sz w:val="28"/>
          <w:szCs w:val="28"/>
        </w:rPr>
        <w:t>ко</w:t>
      </w:r>
      <w:r w:rsidRPr="00B63991">
        <w:rPr>
          <w:rFonts w:hint="eastAsia"/>
          <w:sz w:val="28"/>
          <w:szCs w:val="28"/>
        </w:rPr>
        <w:t>н</w:t>
      </w:r>
      <w:r w:rsidRPr="00B63991">
        <w:rPr>
          <w:rFonts w:hint="eastAsia"/>
          <w:sz w:val="28"/>
          <w:szCs w:val="28"/>
        </w:rPr>
        <w:t>трольно</w:t>
      </w:r>
      <w:r w:rsidRPr="00B63991">
        <w:rPr>
          <w:sz w:val="28"/>
          <w:szCs w:val="28"/>
        </w:rPr>
        <w:t>-</w:t>
      </w:r>
      <w:r w:rsidRPr="00B63991">
        <w:rPr>
          <w:rFonts w:hint="eastAsia"/>
          <w:sz w:val="28"/>
          <w:szCs w:val="28"/>
        </w:rPr>
        <w:t>счетных</w:t>
      </w:r>
      <w:r w:rsidRPr="00B63991">
        <w:rPr>
          <w:sz w:val="28"/>
          <w:szCs w:val="28"/>
        </w:rPr>
        <w:t xml:space="preserve"> </w:t>
      </w:r>
      <w:r w:rsidRPr="00B63991">
        <w:rPr>
          <w:rFonts w:hint="eastAsia"/>
          <w:sz w:val="28"/>
          <w:szCs w:val="28"/>
        </w:rPr>
        <w:t>органов</w:t>
      </w:r>
      <w:r w:rsidRPr="00B63991">
        <w:rPr>
          <w:sz w:val="28"/>
          <w:szCs w:val="28"/>
        </w:rPr>
        <w:t xml:space="preserve"> </w:t>
      </w:r>
      <w:r w:rsidRPr="00B63991">
        <w:rPr>
          <w:rFonts w:hint="eastAsia"/>
          <w:sz w:val="28"/>
          <w:szCs w:val="28"/>
        </w:rPr>
        <w:t>субъектов</w:t>
      </w:r>
      <w:r w:rsidRPr="00B63991">
        <w:rPr>
          <w:sz w:val="28"/>
          <w:szCs w:val="28"/>
        </w:rPr>
        <w:t xml:space="preserve"> </w:t>
      </w:r>
      <w:r w:rsidRPr="00B63991">
        <w:rPr>
          <w:rFonts w:hint="eastAsia"/>
          <w:sz w:val="28"/>
          <w:szCs w:val="28"/>
        </w:rPr>
        <w:t>Российской</w:t>
      </w:r>
      <w:r w:rsidRPr="00B63991">
        <w:rPr>
          <w:sz w:val="28"/>
          <w:szCs w:val="28"/>
        </w:rPr>
        <w:t xml:space="preserve"> </w:t>
      </w:r>
      <w:r w:rsidRPr="00B63991">
        <w:rPr>
          <w:rFonts w:hint="eastAsia"/>
          <w:sz w:val="28"/>
          <w:szCs w:val="28"/>
        </w:rPr>
        <w:t>Федерации</w:t>
      </w:r>
      <w:r w:rsidRPr="00B63991">
        <w:rPr>
          <w:sz w:val="28"/>
          <w:szCs w:val="28"/>
        </w:rPr>
        <w:t xml:space="preserve"> </w:t>
      </w:r>
      <w:r w:rsidRPr="00B63991">
        <w:rPr>
          <w:rFonts w:hint="eastAsia"/>
          <w:sz w:val="28"/>
          <w:szCs w:val="28"/>
        </w:rPr>
        <w:t>и</w:t>
      </w:r>
      <w:r w:rsidRPr="00B63991">
        <w:rPr>
          <w:sz w:val="28"/>
          <w:szCs w:val="28"/>
        </w:rPr>
        <w:t xml:space="preserve"> </w:t>
      </w:r>
      <w:r w:rsidRPr="00B63991">
        <w:rPr>
          <w:rFonts w:hint="eastAsia"/>
          <w:sz w:val="28"/>
          <w:szCs w:val="28"/>
        </w:rPr>
        <w:t>муниципальных</w:t>
      </w:r>
      <w:r w:rsidRPr="00B63991">
        <w:rPr>
          <w:sz w:val="28"/>
          <w:szCs w:val="28"/>
        </w:rPr>
        <w:t xml:space="preserve"> </w:t>
      </w:r>
      <w:r w:rsidRPr="00B63991">
        <w:rPr>
          <w:rFonts w:hint="eastAsia"/>
          <w:sz w:val="28"/>
          <w:szCs w:val="28"/>
        </w:rPr>
        <w:t>обр</w:t>
      </w:r>
      <w:r w:rsidRPr="00B63991">
        <w:rPr>
          <w:rFonts w:hint="eastAsia"/>
          <w:sz w:val="28"/>
          <w:szCs w:val="28"/>
        </w:rPr>
        <w:t>а</w:t>
      </w:r>
      <w:r w:rsidRPr="00B63991">
        <w:rPr>
          <w:rFonts w:hint="eastAsia"/>
          <w:sz w:val="28"/>
          <w:szCs w:val="28"/>
        </w:rPr>
        <w:t>зований»</w:t>
      </w:r>
      <w:r w:rsidRPr="00B63991">
        <w:rPr>
          <w:sz w:val="28"/>
          <w:szCs w:val="28"/>
        </w:rPr>
        <w:t>, статьи 8 Решения Совета народных депутатов Новохопёрского муниц</w:t>
      </w:r>
      <w:r w:rsidRPr="00B63991">
        <w:rPr>
          <w:sz w:val="28"/>
          <w:szCs w:val="28"/>
        </w:rPr>
        <w:t>и</w:t>
      </w:r>
      <w:r w:rsidRPr="00B63991">
        <w:rPr>
          <w:sz w:val="28"/>
          <w:szCs w:val="28"/>
        </w:rPr>
        <w:t>пального района Воронежской области от 24.11.2021 №293 Положения о Ревизио</w:t>
      </w:r>
      <w:r w:rsidRPr="00B63991">
        <w:rPr>
          <w:sz w:val="28"/>
          <w:szCs w:val="28"/>
        </w:rPr>
        <w:t>н</w:t>
      </w:r>
      <w:r w:rsidRPr="00B63991">
        <w:rPr>
          <w:sz w:val="28"/>
          <w:szCs w:val="28"/>
        </w:rPr>
        <w:t>ной комиссии Новохопёрского муниципального района  Воронежской области», статьи 6  Решения Совета народных депутатов Новохопёрского муниципального</w:t>
      </w:r>
      <w:proofErr w:type="gramEnd"/>
      <w:r w:rsidRPr="00B63991">
        <w:rPr>
          <w:sz w:val="28"/>
          <w:szCs w:val="28"/>
        </w:rPr>
        <w:t xml:space="preserve"> </w:t>
      </w:r>
      <w:proofErr w:type="gramStart"/>
      <w:r w:rsidRPr="00B63991">
        <w:rPr>
          <w:sz w:val="28"/>
          <w:szCs w:val="28"/>
        </w:rPr>
        <w:t>района Воронежской области от 12.03.2021 №247 Положения «о бюджетном пр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цессе в Новохопёрском муниципальном районе» проведена экспертиза, подготовл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ны и направлены в Совет народных депутатов Новохопёрского муниципального района Воронежской области 2 заключения на проекты решений «О внесении изм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нений в решение Совета народных депутатов Новохопёрского муниципального ра</w:t>
      </w:r>
      <w:r w:rsidRPr="00B63991">
        <w:rPr>
          <w:sz w:val="28"/>
          <w:szCs w:val="28"/>
        </w:rPr>
        <w:t>й</w:t>
      </w:r>
      <w:r w:rsidRPr="00B63991">
        <w:rPr>
          <w:sz w:val="28"/>
          <w:szCs w:val="28"/>
        </w:rPr>
        <w:t>она от 12.03.2021 года № 247 « Об  утверждении Положения о бюджетном процессе в Новохопёрском муниципальном районе».</w:t>
      </w:r>
      <w:proofErr w:type="gramEnd"/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proofErr w:type="gramStart"/>
      <w:r w:rsidRPr="00B63991">
        <w:rPr>
          <w:sz w:val="28"/>
          <w:szCs w:val="28"/>
        </w:rPr>
        <w:t>В соответствии с заключенными в 2018 году соглашениями с Советами наро</w:t>
      </w:r>
      <w:r w:rsidRPr="00B63991">
        <w:rPr>
          <w:sz w:val="28"/>
          <w:szCs w:val="28"/>
        </w:rPr>
        <w:t>д</w:t>
      </w:r>
      <w:r w:rsidRPr="00B63991">
        <w:rPr>
          <w:sz w:val="28"/>
          <w:szCs w:val="28"/>
        </w:rPr>
        <w:t>ных депутатов всех поселений, входящих в состав территории Новохопёрского м</w:t>
      </w:r>
      <w:r w:rsidRPr="00B63991">
        <w:rPr>
          <w:sz w:val="28"/>
          <w:szCs w:val="28"/>
        </w:rPr>
        <w:t>у</w:t>
      </w:r>
      <w:r w:rsidRPr="00B63991">
        <w:rPr>
          <w:sz w:val="28"/>
          <w:szCs w:val="28"/>
        </w:rPr>
        <w:t>ниципального района, о передаче ревизионной комиссии Новохопёрского муниц</w:t>
      </w:r>
      <w:r w:rsidRPr="00B63991">
        <w:rPr>
          <w:sz w:val="28"/>
          <w:szCs w:val="28"/>
        </w:rPr>
        <w:t>и</w:t>
      </w:r>
      <w:r w:rsidRPr="00B63991">
        <w:rPr>
          <w:sz w:val="28"/>
          <w:szCs w:val="28"/>
        </w:rPr>
        <w:t>пального района Воронежской области полномочий ревизионных комиссий посел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ний по осуществлению внешнего муниципального финансового контроля, ревиз</w:t>
      </w:r>
      <w:r w:rsidRPr="00B63991">
        <w:rPr>
          <w:sz w:val="28"/>
          <w:szCs w:val="28"/>
        </w:rPr>
        <w:t>и</w:t>
      </w:r>
      <w:r w:rsidRPr="00B63991">
        <w:rPr>
          <w:sz w:val="28"/>
          <w:szCs w:val="28"/>
        </w:rPr>
        <w:t>онной комиссией была проведена экспертиза проектов решений Советов народных депутатов всех 11 поселений о бюджетах поселений на 2023 год и</w:t>
      </w:r>
      <w:proofErr w:type="gramEnd"/>
      <w:r w:rsidRPr="00B63991">
        <w:rPr>
          <w:sz w:val="28"/>
          <w:szCs w:val="28"/>
        </w:rPr>
        <w:t xml:space="preserve"> </w:t>
      </w:r>
      <w:proofErr w:type="gramStart"/>
      <w:r w:rsidRPr="00B63991">
        <w:rPr>
          <w:sz w:val="28"/>
          <w:szCs w:val="28"/>
        </w:rPr>
        <w:t>на плановый п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риод 2024 и 2025 годов, на основании которой подготовлены и переданы в соотве</w:t>
      </w:r>
      <w:r w:rsidRPr="00B63991">
        <w:rPr>
          <w:sz w:val="28"/>
          <w:szCs w:val="28"/>
        </w:rPr>
        <w:t>т</w:t>
      </w:r>
      <w:r w:rsidRPr="00B63991">
        <w:rPr>
          <w:sz w:val="28"/>
          <w:szCs w:val="28"/>
        </w:rPr>
        <w:t>ствующие Советы народных депутатов и администрации поселений Заключения на проекты решений с предложениями о внесении поправок с целью приведения ук</w:t>
      </w:r>
      <w:r w:rsidRPr="00B63991">
        <w:rPr>
          <w:sz w:val="28"/>
          <w:szCs w:val="28"/>
        </w:rPr>
        <w:t>а</w:t>
      </w:r>
      <w:r w:rsidRPr="00B63991">
        <w:rPr>
          <w:sz w:val="28"/>
          <w:szCs w:val="28"/>
        </w:rPr>
        <w:t xml:space="preserve">занных муниципальных правовых актов в соответствие действующему бюджетному законодательству Российской Федерации с учетом особенностей формирования бюджета каждого конкретного поселения. </w:t>
      </w:r>
      <w:proofErr w:type="gramEnd"/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Также в соответствии с вышеуказанными соглашениями ревизионной коми</w:t>
      </w:r>
      <w:r w:rsidRPr="00B63991">
        <w:rPr>
          <w:sz w:val="28"/>
          <w:szCs w:val="28"/>
        </w:rPr>
        <w:t>с</w:t>
      </w:r>
      <w:r w:rsidRPr="00B63991">
        <w:rPr>
          <w:sz w:val="28"/>
          <w:szCs w:val="28"/>
        </w:rPr>
        <w:t>сией проведена внешняя проверка отчетов администраций всех 11 поселений об и</w:t>
      </w:r>
      <w:r w:rsidRPr="00B63991">
        <w:rPr>
          <w:sz w:val="28"/>
          <w:szCs w:val="28"/>
        </w:rPr>
        <w:t>с</w:t>
      </w:r>
      <w:r w:rsidRPr="00B63991">
        <w:rPr>
          <w:sz w:val="28"/>
          <w:szCs w:val="28"/>
        </w:rPr>
        <w:t>полнении бюджетов поселений за 2021 год; подготовлены и переданы в соответс</w:t>
      </w:r>
      <w:r w:rsidRPr="00B63991">
        <w:rPr>
          <w:sz w:val="28"/>
          <w:szCs w:val="28"/>
        </w:rPr>
        <w:t>т</w:t>
      </w:r>
      <w:r w:rsidRPr="00B63991">
        <w:rPr>
          <w:sz w:val="28"/>
          <w:szCs w:val="28"/>
        </w:rPr>
        <w:lastRenderedPageBreak/>
        <w:t>вующие Советы народных депутатов Заключения на отчеты об исполнении бюдж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тов поселений за 2021 год.</w:t>
      </w:r>
    </w:p>
    <w:p w:rsidR="00B63991" w:rsidRPr="005E10E3" w:rsidRDefault="00B63991" w:rsidP="005E10E3">
      <w:pPr>
        <w:pStyle w:val="af1"/>
        <w:numPr>
          <w:ilvl w:val="0"/>
          <w:numId w:val="15"/>
        </w:numPr>
        <w:ind w:left="0" w:firstLine="709"/>
        <w:jc w:val="both"/>
        <w:rPr>
          <w:b/>
          <w:sz w:val="28"/>
          <w:szCs w:val="28"/>
        </w:rPr>
      </w:pPr>
      <w:r w:rsidRPr="005E10E3">
        <w:rPr>
          <w:b/>
          <w:sz w:val="28"/>
          <w:szCs w:val="28"/>
        </w:rPr>
        <w:t>Деятельность по совершенствованию внешнего муниципального финансового контроля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В целях реализации принципа гласности в соответствии с требованиями Фед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 xml:space="preserve">рального </w:t>
      </w:r>
      <w:hyperlink r:id="rId12" w:history="1">
        <w:r w:rsidRPr="005E10E3">
          <w:rPr>
            <w:rStyle w:val="af0"/>
            <w:color w:val="auto"/>
            <w:sz w:val="28"/>
            <w:szCs w:val="28"/>
          </w:rPr>
          <w:t>закона</w:t>
        </w:r>
      </w:hyperlink>
      <w:r w:rsidRPr="00B63991">
        <w:rPr>
          <w:sz w:val="28"/>
          <w:szCs w:val="28"/>
        </w:rPr>
        <w:t xml:space="preserve"> «Об общих принципах организации местного самоуправления в РФ» информация о деятельности ревизионной комиссии регулярно размещается на официальном сайте администрации Новохоперского муниципального района в и</w:t>
      </w:r>
      <w:r w:rsidRPr="00B63991">
        <w:rPr>
          <w:sz w:val="28"/>
          <w:szCs w:val="28"/>
        </w:rPr>
        <w:t>н</w:t>
      </w:r>
      <w:r w:rsidRPr="00B63991">
        <w:rPr>
          <w:sz w:val="28"/>
          <w:szCs w:val="28"/>
        </w:rPr>
        <w:t>формационно-коммуникационной сети Интернет.   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В соответствии с требованиями Федерального закона «Об обеспечении дост</w:t>
      </w:r>
      <w:r w:rsidRPr="00B63991">
        <w:rPr>
          <w:sz w:val="28"/>
          <w:szCs w:val="28"/>
        </w:rPr>
        <w:t>у</w:t>
      </w:r>
      <w:r w:rsidRPr="00B63991">
        <w:rPr>
          <w:sz w:val="28"/>
          <w:szCs w:val="28"/>
        </w:rPr>
        <w:t>па к информации о деятельности государственных органов и органов местного с</w:t>
      </w:r>
      <w:r w:rsidRPr="00B63991">
        <w:rPr>
          <w:sz w:val="28"/>
          <w:szCs w:val="28"/>
        </w:rPr>
        <w:t>а</w:t>
      </w:r>
      <w:r w:rsidRPr="00B63991">
        <w:rPr>
          <w:sz w:val="28"/>
          <w:szCs w:val="28"/>
        </w:rPr>
        <w:t>моуправления»  ревизионной комиссией созданы официальные страницы в двух с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циальных сетях «Контакт» и «Одноклассники», где в дальнейшем мы планируем р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гулярно размещать новости о своей деятельности.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Кроме того, в 2022 году ревизионная комиссия осуществляла информацио</w:t>
      </w:r>
      <w:r w:rsidRPr="00B63991">
        <w:rPr>
          <w:sz w:val="28"/>
          <w:szCs w:val="28"/>
        </w:rPr>
        <w:t>н</w:t>
      </w:r>
      <w:r w:rsidRPr="00B63991">
        <w:rPr>
          <w:sz w:val="28"/>
          <w:szCs w:val="28"/>
        </w:rPr>
        <w:t xml:space="preserve">ное взаимодействие с Контрольно-счетной палатой Воронежской области, Советом контрольно-счетных органов при Контрольно-счетной палате Воронежской области. 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 xml:space="preserve">В течении 2022 года Ревизионной комиссией принято участие в режиме ВКС в серии обучающихся </w:t>
      </w:r>
      <w:proofErr w:type="spellStart"/>
      <w:r w:rsidRPr="00B63991">
        <w:rPr>
          <w:sz w:val="28"/>
          <w:szCs w:val="28"/>
        </w:rPr>
        <w:t>вебинаров</w:t>
      </w:r>
      <w:proofErr w:type="spellEnd"/>
      <w:r w:rsidRPr="00B63991">
        <w:rPr>
          <w:sz w:val="28"/>
          <w:szCs w:val="28"/>
        </w:rPr>
        <w:t xml:space="preserve"> внешних экспертов проводимых Союзом муниц</w:t>
      </w:r>
      <w:r w:rsidRPr="00B63991">
        <w:rPr>
          <w:sz w:val="28"/>
          <w:szCs w:val="28"/>
        </w:rPr>
        <w:t>и</w:t>
      </w:r>
      <w:r w:rsidRPr="00B63991">
        <w:rPr>
          <w:sz w:val="28"/>
          <w:szCs w:val="28"/>
        </w:rPr>
        <w:t>пальных контрольно-счетных органов, КСП Воронежской области и КСП г</w:t>
      </w:r>
      <w:proofErr w:type="gramStart"/>
      <w:r w:rsidRPr="00B63991">
        <w:rPr>
          <w:sz w:val="28"/>
          <w:szCs w:val="28"/>
        </w:rPr>
        <w:t>.В</w:t>
      </w:r>
      <w:proofErr w:type="gramEnd"/>
      <w:r w:rsidRPr="00B63991">
        <w:rPr>
          <w:sz w:val="28"/>
          <w:szCs w:val="28"/>
        </w:rPr>
        <w:t xml:space="preserve">оронежа. Председателем Ревизионной комиссии </w:t>
      </w:r>
      <w:proofErr w:type="gramStart"/>
      <w:r w:rsidRPr="00B63991">
        <w:rPr>
          <w:sz w:val="28"/>
          <w:szCs w:val="28"/>
        </w:rPr>
        <w:t>повышена</w:t>
      </w:r>
      <w:proofErr w:type="gramEnd"/>
      <w:r w:rsidRPr="00B63991">
        <w:rPr>
          <w:sz w:val="28"/>
          <w:szCs w:val="28"/>
        </w:rPr>
        <w:t xml:space="preserve"> квалификации по д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полнительной профессиональной программе «Государственный и муниципальный финансовый контроль в субъектах федерации» в  объеме 72 академических часа на базе ФГБУ высшего образования «Новосибирский государственный университет экономики и управления  «НИНХ» в форме дистанционного обучения. А так же п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вышена квалификация квалификации по дополнительной профессиональной пр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грамме «Контрактная система в сфере закупок товаров, работ и услуг для государс</w:t>
      </w:r>
      <w:r w:rsidRPr="00B63991">
        <w:rPr>
          <w:sz w:val="28"/>
          <w:szCs w:val="28"/>
        </w:rPr>
        <w:t>т</w:t>
      </w:r>
      <w:r w:rsidRPr="00B63991">
        <w:rPr>
          <w:sz w:val="28"/>
          <w:szCs w:val="28"/>
        </w:rPr>
        <w:t>венных и муниципальных нужд» в  объеме 144 часа на базе Союза «Торгово-промышленной палаты Воронежской области».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proofErr w:type="gramStart"/>
      <w:r w:rsidRPr="00B63991">
        <w:rPr>
          <w:sz w:val="28"/>
          <w:szCs w:val="28"/>
        </w:rPr>
        <w:t>В 2022 году заключено соглашение о сотрудничестве между Контрольно-счетной палатой Воронежской области и Ревизионной комиссией Новохопёрского муниципального района Воронежской области №16 от 22.02.2022 года о сотрудн</w:t>
      </w:r>
      <w:r w:rsidRPr="00B63991">
        <w:rPr>
          <w:sz w:val="28"/>
          <w:szCs w:val="28"/>
        </w:rPr>
        <w:t>и</w:t>
      </w:r>
      <w:r w:rsidRPr="00B63991">
        <w:rPr>
          <w:sz w:val="28"/>
          <w:szCs w:val="28"/>
        </w:rPr>
        <w:t>честве Сторон в рамках предоставленных им полномочий в сфере осуществления контроля за законностью и эффективностью формирования и расходования средств областного и муниципального бюджетов Воронежской области, использования г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сударственной и муниципальной собственности.</w:t>
      </w:r>
      <w:proofErr w:type="gramEnd"/>
    </w:p>
    <w:p w:rsidR="00B63991" w:rsidRPr="005E10E3" w:rsidRDefault="00B63991" w:rsidP="005E10E3">
      <w:pPr>
        <w:pStyle w:val="af1"/>
        <w:numPr>
          <w:ilvl w:val="0"/>
          <w:numId w:val="15"/>
        </w:numPr>
        <w:jc w:val="both"/>
        <w:rPr>
          <w:sz w:val="28"/>
          <w:szCs w:val="28"/>
        </w:rPr>
      </w:pPr>
      <w:r w:rsidRPr="005E10E3">
        <w:rPr>
          <w:b/>
          <w:sz w:val="28"/>
          <w:szCs w:val="28"/>
        </w:rPr>
        <w:t>Задачи Ревизионной комиссии на 2023 год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В 2023 году деятельность Ревизионной комиссии будет направлена на реал</w:t>
      </w:r>
      <w:r w:rsidRPr="00B63991">
        <w:rPr>
          <w:sz w:val="28"/>
          <w:szCs w:val="28"/>
        </w:rPr>
        <w:t>и</w:t>
      </w:r>
      <w:r w:rsidRPr="00B63991">
        <w:rPr>
          <w:sz w:val="28"/>
          <w:szCs w:val="28"/>
        </w:rPr>
        <w:t>зацию полномочий органа внешнего муниципального финансового контроля, зак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 xml:space="preserve">нодательно определенных Бюджетным кодексом РФ, Федеральным законом № 6-ФЗ и Положением о Ревизионной комиссии. Основной задачей Ревизионной комиссии остается </w:t>
      </w:r>
      <w:proofErr w:type="gramStart"/>
      <w:r w:rsidRPr="00B63991">
        <w:rPr>
          <w:sz w:val="28"/>
          <w:szCs w:val="28"/>
        </w:rPr>
        <w:t>контроль за</w:t>
      </w:r>
      <w:proofErr w:type="gramEnd"/>
      <w:r w:rsidRPr="00B63991">
        <w:rPr>
          <w:sz w:val="28"/>
          <w:szCs w:val="28"/>
        </w:rPr>
        <w:t xml:space="preserve"> соблюдением принципов законности, эффективности испол</w:t>
      </w:r>
      <w:r w:rsidRPr="00B63991">
        <w:rPr>
          <w:sz w:val="28"/>
          <w:szCs w:val="28"/>
        </w:rPr>
        <w:t>ь</w:t>
      </w:r>
      <w:r w:rsidRPr="00B63991">
        <w:rPr>
          <w:sz w:val="28"/>
          <w:szCs w:val="28"/>
        </w:rPr>
        <w:t>зования бюджетных средств и собственности на всех уровнях и этапах бюджетного процесса.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lastRenderedPageBreak/>
        <w:t>Для выполнения поставленных задач сформирован план работы ревизионной комиссии на 2023 год, где учтены результаты контрольных мероприятий предыд</w:t>
      </w:r>
      <w:r w:rsidRPr="00B63991">
        <w:rPr>
          <w:sz w:val="28"/>
          <w:szCs w:val="28"/>
        </w:rPr>
        <w:t>у</w:t>
      </w:r>
      <w:r w:rsidRPr="00B63991">
        <w:rPr>
          <w:sz w:val="28"/>
          <w:szCs w:val="28"/>
        </w:rPr>
        <w:t>щих лет. Тематика контрольной деятельности в 2023 году охватывает важнейшие направления социально-экономического развития Новохопёрского муниципального района.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proofErr w:type="gramStart"/>
      <w:r w:rsidRPr="00B63991">
        <w:rPr>
          <w:sz w:val="28"/>
          <w:szCs w:val="28"/>
        </w:rPr>
        <w:t>В рамках сотрудничества с Контрольно-счетной палатой Воронежской обла</w:t>
      </w:r>
      <w:r w:rsidRPr="00B63991">
        <w:rPr>
          <w:sz w:val="28"/>
          <w:szCs w:val="28"/>
        </w:rPr>
        <w:t>с</w:t>
      </w:r>
      <w:r w:rsidRPr="00B63991">
        <w:rPr>
          <w:sz w:val="28"/>
          <w:szCs w:val="28"/>
        </w:rPr>
        <w:t>ти, учтены предложения о проведении параллельного контрольного мероприятия с Контрольно-счетной палатой Воронежской области  по аудиту эффективности и</w:t>
      </w:r>
      <w:r w:rsidRPr="00B63991">
        <w:rPr>
          <w:sz w:val="28"/>
          <w:szCs w:val="28"/>
        </w:rPr>
        <w:t>с</w:t>
      </w:r>
      <w:r w:rsidRPr="00B63991">
        <w:rPr>
          <w:sz w:val="28"/>
          <w:szCs w:val="28"/>
        </w:rPr>
        <w:t>пользования средств, направленных на реализацию мероприятий, связанных с пер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селением граждан из аварийного жилищного фонда, в том числе в рамках реги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>нального проекта «Обеспечение устойчивого сокращения непригодного для прож</w:t>
      </w:r>
      <w:r w:rsidRPr="00B63991">
        <w:rPr>
          <w:sz w:val="28"/>
          <w:szCs w:val="28"/>
        </w:rPr>
        <w:t>и</w:t>
      </w:r>
      <w:r w:rsidRPr="00B63991">
        <w:rPr>
          <w:sz w:val="28"/>
          <w:szCs w:val="28"/>
        </w:rPr>
        <w:t>вания жилищного фонда» государственной программы Воронежской области «Обеспечение качественными жилищно-коммунальными услугами</w:t>
      </w:r>
      <w:proofErr w:type="gramEnd"/>
      <w:r w:rsidRPr="00B63991">
        <w:rPr>
          <w:sz w:val="28"/>
          <w:szCs w:val="28"/>
        </w:rPr>
        <w:t xml:space="preserve"> населения Вор</w:t>
      </w:r>
      <w:r w:rsidRPr="00B63991">
        <w:rPr>
          <w:sz w:val="28"/>
          <w:szCs w:val="28"/>
        </w:rPr>
        <w:t>о</w:t>
      </w:r>
      <w:r w:rsidRPr="00B63991">
        <w:rPr>
          <w:sz w:val="28"/>
          <w:szCs w:val="28"/>
        </w:rPr>
        <w:t xml:space="preserve">нежской области» в 2019–2022 годах и текущем периоде 2023 года (параллельно с </w:t>
      </w:r>
      <w:r w:rsidRPr="00B63991">
        <w:rPr>
          <w:bCs/>
          <w:sz w:val="28"/>
          <w:szCs w:val="28"/>
        </w:rPr>
        <w:t>Контрольно-счетной палатой Воронежской области</w:t>
      </w:r>
      <w:r w:rsidRPr="00B63991">
        <w:rPr>
          <w:sz w:val="28"/>
          <w:szCs w:val="28"/>
        </w:rPr>
        <w:t>).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  <w:r w:rsidRPr="00B63991">
        <w:rPr>
          <w:sz w:val="28"/>
          <w:szCs w:val="28"/>
        </w:rPr>
        <w:t>Для повышения качества контрольной и экспертно-аналитической работы Р</w:t>
      </w:r>
      <w:r w:rsidRPr="00B63991">
        <w:rPr>
          <w:sz w:val="28"/>
          <w:szCs w:val="28"/>
        </w:rPr>
        <w:t>е</w:t>
      </w:r>
      <w:r w:rsidRPr="00B63991">
        <w:rPr>
          <w:sz w:val="28"/>
          <w:szCs w:val="28"/>
        </w:rPr>
        <w:t>визионная комиссия планирует дальнейшую разработку и актуализацию стандартов внешнего муниципального финансового контроля и методического обеспечения деятельности ревизионной комиссии</w:t>
      </w:r>
      <w:r w:rsidR="005E10E3">
        <w:rPr>
          <w:sz w:val="28"/>
          <w:szCs w:val="28"/>
        </w:rPr>
        <w:t>.</w:t>
      </w: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</w:p>
    <w:p w:rsidR="00B63991" w:rsidRPr="00B63991" w:rsidRDefault="00B63991" w:rsidP="009B62EF">
      <w:pPr>
        <w:ind w:firstLine="709"/>
        <w:jc w:val="both"/>
        <w:rPr>
          <w:sz w:val="28"/>
          <w:szCs w:val="28"/>
        </w:rPr>
      </w:pPr>
    </w:p>
    <w:p w:rsidR="00B63991" w:rsidRPr="00B63991" w:rsidRDefault="00B63991" w:rsidP="009B62EF">
      <w:pPr>
        <w:jc w:val="both"/>
        <w:rPr>
          <w:sz w:val="28"/>
          <w:szCs w:val="28"/>
        </w:rPr>
      </w:pPr>
      <w:r w:rsidRPr="00B63991">
        <w:rPr>
          <w:sz w:val="28"/>
          <w:szCs w:val="28"/>
        </w:rPr>
        <w:t xml:space="preserve">Председатель Ревизионной  комиссии  </w:t>
      </w:r>
    </w:p>
    <w:p w:rsidR="00B63991" w:rsidRPr="00B63991" w:rsidRDefault="00B63991" w:rsidP="009B62EF">
      <w:pPr>
        <w:jc w:val="both"/>
        <w:rPr>
          <w:sz w:val="28"/>
          <w:szCs w:val="28"/>
        </w:rPr>
      </w:pPr>
      <w:r w:rsidRPr="00B63991">
        <w:rPr>
          <w:sz w:val="28"/>
          <w:szCs w:val="28"/>
        </w:rPr>
        <w:t xml:space="preserve">Новохопёрского муниципального  района  </w:t>
      </w:r>
    </w:p>
    <w:p w:rsidR="00B63991" w:rsidRPr="00B63991" w:rsidRDefault="00B63991" w:rsidP="009B62EF">
      <w:pPr>
        <w:jc w:val="both"/>
        <w:rPr>
          <w:b/>
          <w:sz w:val="28"/>
          <w:szCs w:val="28"/>
        </w:rPr>
      </w:pPr>
      <w:r w:rsidRPr="00B63991">
        <w:rPr>
          <w:sz w:val="28"/>
          <w:szCs w:val="28"/>
        </w:rPr>
        <w:t>Воронежской области                                                                С.Е. Калашникова</w:t>
      </w:r>
    </w:p>
    <w:p w:rsidR="00E13E60" w:rsidRPr="00374B6E" w:rsidRDefault="00E13E60" w:rsidP="009B62EF">
      <w:pPr>
        <w:jc w:val="both"/>
        <w:rPr>
          <w:b/>
          <w:sz w:val="28"/>
          <w:szCs w:val="28"/>
        </w:rPr>
      </w:pPr>
    </w:p>
    <w:sectPr w:rsidR="00E13E60" w:rsidRPr="00374B6E" w:rsidSect="00B63991">
      <w:headerReference w:type="even" r:id="rId13"/>
      <w:headerReference w:type="default" r:id="rId14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949" w:rsidRDefault="00D67949">
      <w:r>
        <w:separator/>
      </w:r>
    </w:p>
  </w:endnote>
  <w:endnote w:type="continuationSeparator" w:id="0">
    <w:p w:rsidR="00D67949" w:rsidRDefault="00D67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949" w:rsidRDefault="00D67949">
      <w:r>
        <w:separator/>
      </w:r>
    </w:p>
  </w:footnote>
  <w:footnote w:type="continuationSeparator" w:id="0">
    <w:p w:rsidR="00D67949" w:rsidRDefault="00D67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91" w:rsidRDefault="001B6ADA" w:rsidP="009854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39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991" w:rsidRDefault="00B639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991" w:rsidRDefault="001B6ADA" w:rsidP="009854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39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10E3">
      <w:rPr>
        <w:rStyle w:val="a7"/>
        <w:noProof/>
      </w:rPr>
      <w:t>1</w:t>
    </w:r>
    <w:r>
      <w:rPr>
        <w:rStyle w:val="a7"/>
      </w:rPr>
      <w:fldChar w:fldCharType="end"/>
    </w:r>
  </w:p>
  <w:p w:rsidR="00B63991" w:rsidRDefault="00B639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4A"/>
    <w:multiLevelType w:val="hybridMultilevel"/>
    <w:tmpl w:val="349CD5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16E4DB1"/>
    <w:multiLevelType w:val="hybridMultilevel"/>
    <w:tmpl w:val="9AC88E14"/>
    <w:lvl w:ilvl="0" w:tplc="C13472A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C13472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071E3A"/>
    <w:multiLevelType w:val="hybridMultilevel"/>
    <w:tmpl w:val="00EE247A"/>
    <w:lvl w:ilvl="0" w:tplc="2C44772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5600B6"/>
    <w:multiLevelType w:val="hybridMultilevel"/>
    <w:tmpl w:val="0ACA21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6B71F2C"/>
    <w:multiLevelType w:val="hybridMultilevel"/>
    <w:tmpl w:val="6CAA2B04"/>
    <w:lvl w:ilvl="0" w:tplc="801ACA5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0A1716"/>
    <w:multiLevelType w:val="singleLevel"/>
    <w:tmpl w:val="8AFA2890"/>
    <w:lvl w:ilvl="0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6">
    <w:nsid w:val="51E32CE6"/>
    <w:multiLevelType w:val="hybridMultilevel"/>
    <w:tmpl w:val="0AACE49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E38DA74">
      <w:start w:val="1"/>
      <w:numFmt w:val="bullet"/>
      <w:lvlText w:val="%2"/>
      <w:legacy w:legacy="1" w:legacySpace="360" w:legacyIndent="360"/>
      <w:lvlJc w:val="left"/>
      <w:pPr>
        <w:ind w:left="21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>
    <w:nsid w:val="53651C1F"/>
    <w:multiLevelType w:val="hybridMultilevel"/>
    <w:tmpl w:val="E44234B2"/>
    <w:lvl w:ilvl="0" w:tplc="0A5CCD5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B165F"/>
    <w:multiLevelType w:val="hybridMultilevel"/>
    <w:tmpl w:val="075488B4"/>
    <w:lvl w:ilvl="0" w:tplc="CDA24928">
      <w:numFmt w:val="bullet"/>
      <w:lvlText w:val="-"/>
      <w:lvlJc w:val="left"/>
      <w:pPr>
        <w:ind w:left="1069" w:hanging="360"/>
      </w:pPr>
      <w:rPr>
        <w:rFonts w:ascii="yandex-sans" w:eastAsia="Times New Roman" w:hAnsi="yandex-sans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8DB0885"/>
    <w:multiLevelType w:val="hybridMultilevel"/>
    <w:tmpl w:val="315E5712"/>
    <w:lvl w:ilvl="0" w:tplc="BBEA7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954A90"/>
    <w:multiLevelType w:val="singleLevel"/>
    <w:tmpl w:val="8AFA2890"/>
    <w:lvl w:ilvl="0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11">
    <w:nsid w:val="5B1C77C1"/>
    <w:multiLevelType w:val="hybridMultilevel"/>
    <w:tmpl w:val="C6DA2746"/>
    <w:lvl w:ilvl="0" w:tplc="4098568C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5BCD1AA9"/>
    <w:multiLevelType w:val="hybridMultilevel"/>
    <w:tmpl w:val="423667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1EA2BD9"/>
    <w:multiLevelType w:val="hybridMultilevel"/>
    <w:tmpl w:val="CD90C9A6"/>
    <w:lvl w:ilvl="0" w:tplc="A1584C9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B5D0CDA"/>
    <w:multiLevelType w:val="hybridMultilevel"/>
    <w:tmpl w:val="05AE226C"/>
    <w:lvl w:ilvl="0" w:tplc="6D5CD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13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46736"/>
    <w:rsid w:val="0000289C"/>
    <w:rsid w:val="000103DE"/>
    <w:rsid w:val="000148C3"/>
    <w:rsid w:val="00015418"/>
    <w:rsid w:val="00020966"/>
    <w:rsid w:val="000214B2"/>
    <w:rsid w:val="000257DB"/>
    <w:rsid w:val="0003056A"/>
    <w:rsid w:val="00032359"/>
    <w:rsid w:val="00034732"/>
    <w:rsid w:val="000363D6"/>
    <w:rsid w:val="000458EA"/>
    <w:rsid w:val="00046644"/>
    <w:rsid w:val="0005275C"/>
    <w:rsid w:val="00052BFB"/>
    <w:rsid w:val="00054623"/>
    <w:rsid w:val="00056507"/>
    <w:rsid w:val="000571BF"/>
    <w:rsid w:val="000578F7"/>
    <w:rsid w:val="0006194E"/>
    <w:rsid w:val="00066800"/>
    <w:rsid w:val="00072960"/>
    <w:rsid w:val="0007303A"/>
    <w:rsid w:val="00082A72"/>
    <w:rsid w:val="00085484"/>
    <w:rsid w:val="000861F1"/>
    <w:rsid w:val="00087849"/>
    <w:rsid w:val="00091BF9"/>
    <w:rsid w:val="00092E98"/>
    <w:rsid w:val="000951E9"/>
    <w:rsid w:val="0009592B"/>
    <w:rsid w:val="000971EB"/>
    <w:rsid w:val="000A0DFC"/>
    <w:rsid w:val="000A19D2"/>
    <w:rsid w:val="000A2285"/>
    <w:rsid w:val="000A7217"/>
    <w:rsid w:val="000B05CC"/>
    <w:rsid w:val="000B1EC6"/>
    <w:rsid w:val="000C1DA4"/>
    <w:rsid w:val="000C45DA"/>
    <w:rsid w:val="000D4AF1"/>
    <w:rsid w:val="000D5BAD"/>
    <w:rsid w:val="000D7877"/>
    <w:rsid w:val="000E37CE"/>
    <w:rsid w:val="000E4E39"/>
    <w:rsid w:val="000E7831"/>
    <w:rsid w:val="000F0ACF"/>
    <w:rsid w:val="000F726E"/>
    <w:rsid w:val="000F7D04"/>
    <w:rsid w:val="00102430"/>
    <w:rsid w:val="00102E53"/>
    <w:rsid w:val="00103646"/>
    <w:rsid w:val="00104033"/>
    <w:rsid w:val="00105463"/>
    <w:rsid w:val="00112770"/>
    <w:rsid w:val="00113DFA"/>
    <w:rsid w:val="00114EF1"/>
    <w:rsid w:val="00114F60"/>
    <w:rsid w:val="001169D4"/>
    <w:rsid w:val="00123A45"/>
    <w:rsid w:val="00126315"/>
    <w:rsid w:val="001263A0"/>
    <w:rsid w:val="00126E51"/>
    <w:rsid w:val="00130034"/>
    <w:rsid w:val="001339FD"/>
    <w:rsid w:val="00134E32"/>
    <w:rsid w:val="001351F8"/>
    <w:rsid w:val="0013536C"/>
    <w:rsid w:val="00140CB6"/>
    <w:rsid w:val="001426D1"/>
    <w:rsid w:val="001430A5"/>
    <w:rsid w:val="0014585F"/>
    <w:rsid w:val="00147AB3"/>
    <w:rsid w:val="00150593"/>
    <w:rsid w:val="001516BD"/>
    <w:rsid w:val="00154A52"/>
    <w:rsid w:val="0016068B"/>
    <w:rsid w:val="00160876"/>
    <w:rsid w:val="0016161C"/>
    <w:rsid w:val="00161C96"/>
    <w:rsid w:val="00161D92"/>
    <w:rsid w:val="00163144"/>
    <w:rsid w:val="00163991"/>
    <w:rsid w:val="00166BE4"/>
    <w:rsid w:val="00170004"/>
    <w:rsid w:val="00171A97"/>
    <w:rsid w:val="0017394A"/>
    <w:rsid w:val="001766B8"/>
    <w:rsid w:val="00185C71"/>
    <w:rsid w:val="00190008"/>
    <w:rsid w:val="001915D6"/>
    <w:rsid w:val="001916E7"/>
    <w:rsid w:val="001931AD"/>
    <w:rsid w:val="0019602B"/>
    <w:rsid w:val="001969C2"/>
    <w:rsid w:val="001A03D8"/>
    <w:rsid w:val="001A1E8B"/>
    <w:rsid w:val="001A1EAE"/>
    <w:rsid w:val="001A6A76"/>
    <w:rsid w:val="001A6EB4"/>
    <w:rsid w:val="001A7786"/>
    <w:rsid w:val="001B1518"/>
    <w:rsid w:val="001B29AA"/>
    <w:rsid w:val="001B6ADA"/>
    <w:rsid w:val="001C4CD2"/>
    <w:rsid w:val="001D3F22"/>
    <w:rsid w:val="001D5768"/>
    <w:rsid w:val="001D6A1F"/>
    <w:rsid w:val="001E38FE"/>
    <w:rsid w:val="001F0812"/>
    <w:rsid w:val="001F591A"/>
    <w:rsid w:val="00204108"/>
    <w:rsid w:val="00217477"/>
    <w:rsid w:val="0022007F"/>
    <w:rsid w:val="002242F1"/>
    <w:rsid w:val="002252EB"/>
    <w:rsid w:val="0022566A"/>
    <w:rsid w:val="00227016"/>
    <w:rsid w:val="002344AB"/>
    <w:rsid w:val="00237689"/>
    <w:rsid w:val="00237A16"/>
    <w:rsid w:val="0024094B"/>
    <w:rsid w:val="00242A4A"/>
    <w:rsid w:val="00244E62"/>
    <w:rsid w:val="0024674B"/>
    <w:rsid w:val="00247EBC"/>
    <w:rsid w:val="00250BEE"/>
    <w:rsid w:val="00251D95"/>
    <w:rsid w:val="00252604"/>
    <w:rsid w:val="00252A8F"/>
    <w:rsid w:val="00253AE3"/>
    <w:rsid w:val="00254BDD"/>
    <w:rsid w:val="0025546F"/>
    <w:rsid w:val="002563AD"/>
    <w:rsid w:val="00256E33"/>
    <w:rsid w:val="00262BCD"/>
    <w:rsid w:val="002652D8"/>
    <w:rsid w:val="00266823"/>
    <w:rsid w:val="0027076D"/>
    <w:rsid w:val="002749C4"/>
    <w:rsid w:val="00275F5A"/>
    <w:rsid w:val="00280F25"/>
    <w:rsid w:val="002826C7"/>
    <w:rsid w:val="002844A3"/>
    <w:rsid w:val="002933A5"/>
    <w:rsid w:val="00295DE1"/>
    <w:rsid w:val="0029603C"/>
    <w:rsid w:val="002A40F7"/>
    <w:rsid w:val="002B1606"/>
    <w:rsid w:val="002B1A25"/>
    <w:rsid w:val="002B6270"/>
    <w:rsid w:val="002C2660"/>
    <w:rsid w:val="002C2C2D"/>
    <w:rsid w:val="002C444A"/>
    <w:rsid w:val="002C56B0"/>
    <w:rsid w:val="002C5E3E"/>
    <w:rsid w:val="002C7F32"/>
    <w:rsid w:val="002D077D"/>
    <w:rsid w:val="002D0DB5"/>
    <w:rsid w:val="002D151C"/>
    <w:rsid w:val="002D6FEE"/>
    <w:rsid w:val="002D7E8C"/>
    <w:rsid w:val="002E2394"/>
    <w:rsid w:val="002E4DA2"/>
    <w:rsid w:val="002E6C55"/>
    <w:rsid w:val="002E6CE5"/>
    <w:rsid w:val="002F1975"/>
    <w:rsid w:val="002F3426"/>
    <w:rsid w:val="002F4E1F"/>
    <w:rsid w:val="00301ECF"/>
    <w:rsid w:val="00302B11"/>
    <w:rsid w:val="00305E7A"/>
    <w:rsid w:val="00307267"/>
    <w:rsid w:val="003101E5"/>
    <w:rsid w:val="00310368"/>
    <w:rsid w:val="003121AD"/>
    <w:rsid w:val="00314531"/>
    <w:rsid w:val="00315952"/>
    <w:rsid w:val="003159A8"/>
    <w:rsid w:val="00317F0F"/>
    <w:rsid w:val="003216D6"/>
    <w:rsid w:val="00323B15"/>
    <w:rsid w:val="00325865"/>
    <w:rsid w:val="00326FE2"/>
    <w:rsid w:val="00327940"/>
    <w:rsid w:val="00331880"/>
    <w:rsid w:val="00332C1B"/>
    <w:rsid w:val="003346F1"/>
    <w:rsid w:val="00335EA5"/>
    <w:rsid w:val="00336735"/>
    <w:rsid w:val="003402B5"/>
    <w:rsid w:val="00345C0E"/>
    <w:rsid w:val="00346DF0"/>
    <w:rsid w:val="0035018A"/>
    <w:rsid w:val="00351A76"/>
    <w:rsid w:val="00352CFF"/>
    <w:rsid w:val="00360E12"/>
    <w:rsid w:val="003622D8"/>
    <w:rsid w:val="003622FF"/>
    <w:rsid w:val="00370D5B"/>
    <w:rsid w:val="00374B6E"/>
    <w:rsid w:val="00375FE2"/>
    <w:rsid w:val="00376EBC"/>
    <w:rsid w:val="00381EFF"/>
    <w:rsid w:val="0038539B"/>
    <w:rsid w:val="00385B71"/>
    <w:rsid w:val="00387E82"/>
    <w:rsid w:val="00395BD1"/>
    <w:rsid w:val="0039695C"/>
    <w:rsid w:val="0039753A"/>
    <w:rsid w:val="003A0E0D"/>
    <w:rsid w:val="003A2D14"/>
    <w:rsid w:val="003A3397"/>
    <w:rsid w:val="003A67BF"/>
    <w:rsid w:val="003B51EE"/>
    <w:rsid w:val="003B57FB"/>
    <w:rsid w:val="003B6301"/>
    <w:rsid w:val="003C0802"/>
    <w:rsid w:val="003C68CE"/>
    <w:rsid w:val="003C7A9B"/>
    <w:rsid w:val="003D0DC3"/>
    <w:rsid w:val="003D31F7"/>
    <w:rsid w:val="003D58DF"/>
    <w:rsid w:val="003D59EE"/>
    <w:rsid w:val="003D67C5"/>
    <w:rsid w:val="003E1174"/>
    <w:rsid w:val="003E1C3E"/>
    <w:rsid w:val="003E2A83"/>
    <w:rsid w:val="003E2B46"/>
    <w:rsid w:val="003E39AE"/>
    <w:rsid w:val="003E49AF"/>
    <w:rsid w:val="003E4F1A"/>
    <w:rsid w:val="003F30AE"/>
    <w:rsid w:val="003F3BE4"/>
    <w:rsid w:val="003F5602"/>
    <w:rsid w:val="00401552"/>
    <w:rsid w:val="00404347"/>
    <w:rsid w:val="0040697D"/>
    <w:rsid w:val="00407BAB"/>
    <w:rsid w:val="00411B62"/>
    <w:rsid w:val="00412FA4"/>
    <w:rsid w:val="00413B85"/>
    <w:rsid w:val="00415195"/>
    <w:rsid w:val="00416E18"/>
    <w:rsid w:val="00422B03"/>
    <w:rsid w:val="0042578C"/>
    <w:rsid w:val="0043037E"/>
    <w:rsid w:val="0043141E"/>
    <w:rsid w:val="00435763"/>
    <w:rsid w:val="0044335D"/>
    <w:rsid w:val="00443936"/>
    <w:rsid w:val="00444F04"/>
    <w:rsid w:val="00445677"/>
    <w:rsid w:val="004530DD"/>
    <w:rsid w:val="00455A1F"/>
    <w:rsid w:val="004564BB"/>
    <w:rsid w:val="00461200"/>
    <w:rsid w:val="004619DE"/>
    <w:rsid w:val="004639F8"/>
    <w:rsid w:val="00463DF0"/>
    <w:rsid w:val="00464D11"/>
    <w:rsid w:val="004660FA"/>
    <w:rsid w:val="0046657A"/>
    <w:rsid w:val="00467268"/>
    <w:rsid w:val="00470110"/>
    <w:rsid w:val="0047096A"/>
    <w:rsid w:val="004728E0"/>
    <w:rsid w:val="00474E01"/>
    <w:rsid w:val="00476626"/>
    <w:rsid w:val="004800C8"/>
    <w:rsid w:val="0048622E"/>
    <w:rsid w:val="00486874"/>
    <w:rsid w:val="004A0302"/>
    <w:rsid w:val="004A272C"/>
    <w:rsid w:val="004A283E"/>
    <w:rsid w:val="004A3972"/>
    <w:rsid w:val="004A4B64"/>
    <w:rsid w:val="004B059E"/>
    <w:rsid w:val="004B2AEB"/>
    <w:rsid w:val="004B3A19"/>
    <w:rsid w:val="004C0080"/>
    <w:rsid w:val="004C038F"/>
    <w:rsid w:val="004C2974"/>
    <w:rsid w:val="004C423B"/>
    <w:rsid w:val="004D1C6A"/>
    <w:rsid w:val="004D7ABB"/>
    <w:rsid w:val="004D7B0B"/>
    <w:rsid w:val="004E4925"/>
    <w:rsid w:val="004E7012"/>
    <w:rsid w:val="004E7072"/>
    <w:rsid w:val="004F1D70"/>
    <w:rsid w:val="004F3BEB"/>
    <w:rsid w:val="004F4561"/>
    <w:rsid w:val="004F471A"/>
    <w:rsid w:val="004F4C6E"/>
    <w:rsid w:val="004F54E4"/>
    <w:rsid w:val="0050086E"/>
    <w:rsid w:val="00500B9B"/>
    <w:rsid w:val="00503D24"/>
    <w:rsid w:val="00505404"/>
    <w:rsid w:val="00506527"/>
    <w:rsid w:val="00507B06"/>
    <w:rsid w:val="00510371"/>
    <w:rsid w:val="00515EF9"/>
    <w:rsid w:val="00516D90"/>
    <w:rsid w:val="00516EA8"/>
    <w:rsid w:val="00520298"/>
    <w:rsid w:val="005215B2"/>
    <w:rsid w:val="00521ADC"/>
    <w:rsid w:val="00523021"/>
    <w:rsid w:val="0052304A"/>
    <w:rsid w:val="00524697"/>
    <w:rsid w:val="00527617"/>
    <w:rsid w:val="00530C40"/>
    <w:rsid w:val="00530D99"/>
    <w:rsid w:val="005310CC"/>
    <w:rsid w:val="00531AB2"/>
    <w:rsid w:val="00535343"/>
    <w:rsid w:val="00536393"/>
    <w:rsid w:val="005363E6"/>
    <w:rsid w:val="00540CF4"/>
    <w:rsid w:val="005430E6"/>
    <w:rsid w:val="00550B15"/>
    <w:rsid w:val="0056192A"/>
    <w:rsid w:val="00562FD2"/>
    <w:rsid w:val="00563B6E"/>
    <w:rsid w:val="00564D8D"/>
    <w:rsid w:val="00565800"/>
    <w:rsid w:val="00566587"/>
    <w:rsid w:val="00570290"/>
    <w:rsid w:val="00572B7A"/>
    <w:rsid w:val="005753BD"/>
    <w:rsid w:val="005800B6"/>
    <w:rsid w:val="0058035B"/>
    <w:rsid w:val="005809CA"/>
    <w:rsid w:val="00584A72"/>
    <w:rsid w:val="00590FB9"/>
    <w:rsid w:val="005912C0"/>
    <w:rsid w:val="00595F4F"/>
    <w:rsid w:val="00597412"/>
    <w:rsid w:val="00597ACF"/>
    <w:rsid w:val="005A01DB"/>
    <w:rsid w:val="005A1293"/>
    <w:rsid w:val="005A1DB3"/>
    <w:rsid w:val="005A299D"/>
    <w:rsid w:val="005A5194"/>
    <w:rsid w:val="005B01CE"/>
    <w:rsid w:val="005B55EF"/>
    <w:rsid w:val="005B76BE"/>
    <w:rsid w:val="005C0BD9"/>
    <w:rsid w:val="005C2B59"/>
    <w:rsid w:val="005D0F0C"/>
    <w:rsid w:val="005D1BAF"/>
    <w:rsid w:val="005D4A71"/>
    <w:rsid w:val="005D66FE"/>
    <w:rsid w:val="005D6A9B"/>
    <w:rsid w:val="005D7B90"/>
    <w:rsid w:val="005E040F"/>
    <w:rsid w:val="005E10E3"/>
    <w:rsid w:val="005E1314"/>
    <w:rsid w:val="005E188D"/>
    <w:rsid w:val="005E68EB"/>
    <w:rsid w:val="005E69EB"/>
    <w:rsid w:val="005F11C6"/>
    <w:rsid w:val="005F1745"/>
    <w:rsid w:val="005F28F0"/>
    <w:rsid w:val="00601C4D"/>
    <w:rsid w:val="00604252"/>
    <w:rsid w:val="00617C4D"/>
    <w:rsid w:val="0062001B"/>
    <w:rsid w:val="00621B0D"/>
    <w:rsid w:val="00621C0C"/>
    <w:rsid w:val="00621C2A"/>
    <w:rsid w:val="0062445C"/>
    <w:rsid w:val="00631B7F"/>
    <w:rsid w:val="00632946"/>
    <w:rsid w:val="006334D3"/>
    <w:rsid w:val="00636F73"/>
    <w:rsid w:val="00637D86"/>
    <w:rsid w:val="006409BB"/>
    <w:rsid w:val="00640CEB"/>
    <w:rsid w:val="00642E95"/>
    <w:rsid w:val="00643C3E"/>
    <w:rsid w:val="00643E81"/>
    <w:rsid w:val="0064420D"/>
    <w:rsid w:val="00646736"/>
    <w:rsid w:val="00646C4A"/>
    <w:rsid w:val="0064783D"/>
    <w:rsid w:val="006533EF"/>
    <w:rsid w:val="00657A7D"/>
    <w:rsid w:val="00660275"/>
    <w:rsid w:val="00660A32"/>
    <w:rsid w:val="006615EF"/>
    <w:rsid w:val="0067033F"/>
    <w:rsid w:val="00671FBA"/>
    <w:rsid w:val="00672F85"/>
    <w:rsid w:val="006742C4"/>
    <w:rsid w:val="00675791"/>
    <w:rsid w:val="0068625F"/>
    <w:rsid w:val="006921C4"/>
    <w:rsid w:val="00694CFE"/>
    <w:rsid w:val="00694EEF"/>
    <w:rsid w:val="006A0519"/>
    <w:rsid w:val="006A250B"/>
    <w:rsid w:val="006A2DE4"/>
    <w:rsid w:val="006A4645"/>
    <w:rsid w:val="006A5280"/>
    <w:rsid w:val="006A590E"/>
    <w:rsid w:val="006B17FF"/>
    <w:rsid w:val="006B2FCF"/>
    <w:rsid w:val="006B5D53"/>
    <w:rsid w:val="006B62B4"/>
    <w:rsid w:val="006B7803"/>
    <w:rsid w:val="006C1519"/>
    <w:rsid w:val="006C3BB6"/>
    <w:rsid w:val="006C5CC7"/>
    <w:rsid w:val="006C61FE"/>
    <w:rsid w:val="006D4E10"/>
    <w:rsid w:val="006E1983"/>
    <w:rsid w:val="006E606A"/>
    <w:rsid w:val="006F17EA"/>
    <w:rsid w:val="006F2686"/>
    <w:rsid w:val="006F27C7"/>
    <w:rsid w:val="00700848"/>
    <w:rsid w:val="0070193B"/>
    <w:rsid w:val="00703DA8"/>
    <w:rsid w:val="007075E6"/>
    <w:rsid w:val="00710FCE"/>
    <w:rsid w:val="007111A3"/>
    <w:rsid w:val="00713871"/>
    <w:rsid w:val="00715036"/>
    <w:rsid w:val="00715C3A"/>
    <w:rsid w:val="00723A5F"/>
    <w:rsid w:val="0072550F"/>
    <w:rsid w:val="007267AB"/>
    <w:rsid w:val="00730729"/>
    <w:rsid w:val="00734467"/>
    <w:rsid w:val="00734816"/>
    <w:rsid w:val="007363E4"/>
    <w:rsid w:val="00740E67"/>
    <w:rsid w:val="00746A42"/>
    <w:rsid w:val="00754364"/>
    <w:rsid w:val="007561FB"/>
    <w:rsid w:val="00760C9D"/>
    <w:rsid w:val="0076108C"/>
    <w:rsid w:val="00763922"/>
    <w:rsid w:val="00765F81"/>
    <w:rsid w:val="0077063F"/>
    <w:rsid w:val="00773105"/>
    <w:rsid w:val="00774528"/>
    <w:rsid w:val="00775CB1"/>
    <w:rsid w:val="0077647B"/>
    <w:rsid w:val="00780C14"/>
    <w:rsid w:val="00780C8D"/>
    <w:rsid w:val="00782A0D"/>
    <w:rsid w:val="007838D5"/>
    <w:rsid w:val="00793252"/>
    <w:rsid w:val="00793564"/>
    <w:rsid w:val="00793B7D"/>
    <w:rsid w:val="00795417"/>
    <w:rsid w:val="007955F9"/>
    <w:rsid w:val="00795C53"/>
    <w:rsid w:val="007A4A61"/>
    <w:rsid w:val="007A5F64"/>
    <w:rsid w:val="007B0CEF"/>
    <w:rsid w:val="007B1032"/>
    <w:rsid w:val="007B421A"/>
    <w:rsid w:val="007B711E"/>
    <w:rsid w:val="007C15EB"/>
    <w:rsid w:val="007C2E6C"/>
    <w:rsid w:val="007C306B"/>
    <w:rsid w:val="007C4C35"/>
    <w:rsid w:val="007D0783"/>
    <w:rsid w:val="007D10B2"/>
    <w:rsid w:val="007D471F"/>
    <w:rsid w:val="007D71C6"/>
    <w:rsid w:val="007E3430"/>
    <w:rsid w:val="007E3A12"/>
    <w:rsid w:val="007E3F65"/>
    <w:rsid w:val="007E5302"/>
    <w:rsid w:val="007F1030"/>
    <w:rsid w:val="007F2C1D"/>
    <w:rsid w:val="007F4604"/>
    <w:rsid w:val="007F7E11"/>
    <w:rsid w:val="00802FE8"/>
    <w:rsid w:val="008064E6"/>
    <w:rsid w:val="008121BE"/>
    <w:rsid w:val="00812FAD"/>
    <w:rsid w:val="00813201"/>
    <w:rsid w:val="00814A2F"/>
    <w:rsid w:val="00814D9A"/>
    <w:rsid w:val="00815F1A"/>
    <w:rsid w:val="008172ED"/>
    <w:rsid w:val="008175CC"/>
    <w:rsid w:val="00817B0A"/>
    <w:rsid w:val="008203FF"/>
    <w:rsid w:val="00821CA9"/>
    <w:rsid w:val="00821E97"/>
    <w:rsid w:val="008234B7"/>
    <w:rsid w:val="0082771B"/>
    <w:rsid w:val="00831009"/>
    <w:rsid w:val="00831B85"/>
    <w:rsid w:val="008362CF"/>
    <w:rsid w:val="008367A2"/>
    <w:rsid w:val="0083740B"/>
    <w:rsid w:val="0083797C"/>
    <w:rsid w:val="0084018C"/>
    <w:rsid w:val="0084355C"/>
    <w:rsid w:val="008461D3"/>
    <w:rsid w:val="00847249"/>
    <w:rsid w:val="008479A9"/>
    <w:rsid w:val="008517B6"/>
    <w:rsid w:val="00855E82"/>
    <w:rsid w:val="0085762C"/>
    <w:rsid w:val="00857C61"/>
    <w:rsid w:val="00860309"/>
    <w:rsid w:val="0086030A"/>
    <w:rsid w:val="0086359E"/>
    <w:rsid w:val="008636CB"/>
    <w:rsid w:val="008637EE"/>
    <w:rsid w:val="00865B79"/>
    <w:rsid w:val="00871459"/>
    <w:rsid w:val="008716C5"/>
    <w:rsid w:val="00871DE2"/>
    <w:rsid w:val="008729F4"/>
    <w:rsid w:val="00875A06"/>
    <w:rsid w:val="0087664B"/>
    <w:rsid w:val="00876D1E"/>
    <w:rsid w:val="00882A93"/>
    <w:rsid w:val="008831EB"/>
    <w:rsid w:val="0088426E"/>
    <w:rsid w:val="00884F94"/>
    <w:rsid w:val="0088565B"/>
    <w:rsid w:val="00885852"/>
    <w:rsid w:val="00885BB3"/>
    <w:rsid w:val="0088730D"/>
    <w:rsid w:val="008904AC"/>
    <w:rsid w:val="00891B68"/>
    <w:rsid w:val="008928EF"/>
    <w:rsid w:val="00894161"/>
    <w:rsid w:val="008965D1"/>
    <w:rsid w:val="00897B92"/>
    <w:rsid w:val="008A01A9"/>
    <w:rsid w:val="008A0F7D"/>
    <w:rsid w:val="008A289D"/>
    <w:rsid w:val="008B0260"/>
    <w:rsid w:val="008B3D39"/>
    <w:rsid w:val="008B516D"/>
    <w:rsid w:val="008B5209"/>
    <w:rsid w:val="008B568C"/>
    <w:rsid w:val="008B7482"/>
    <w:rsid w:val="008C11C8"/>
    <w:rsid w:val="008C1E64"/>
    <w:rsid w:val="008C37C6"/>
    <w:rsid w:val="008C6250"/>
    <w:rsid w:val="008C665F"/>
    <w:rsid w:val="008D1BB5"/>
    <w:rsid w:val="008D46A8"/>
    <w:rsid w:val="008D4871"/>
    <w:rsid w:val="008D4DCE"/>
    <w:rsid w:val="008E40BF"/>
    <w:rsid w:val="008E5BDC"/>
    <w:rsid w:val="008E72F1"/>
    <w:rsid w:val="008F29FB"/>
    <w:rsid w:val="008F6147"/>
    <w:rsid w:val="008F78C5"/>
    <w:rsid w:val="008F7980"/>
    <w:rsid w:val="009004D2"/>
    <w:rsid w:val="00902071"/>
    <w:rsid w:val="00907EA0"/>
    <w:rsid w:val="00910EBA"/>
    <w:rsid w:val="0091150C"/>
    <w:rsid w:val="009121CF"/>
    <w:rsid w:val="00912A74"/>
    <w:rsid w:val="009132BD"/>
    <w:rsid w:val="0091384D"/>
    <w:rsid w:val="009152C8"/>
    <w:rsid w:val="0091773B"/>
    <w:rsid w:val="009202A7"/>
    <w:rsid w:val="00924960"/>
    <w:rsid w:val="0092526C"/>
    <w:rsid w:val="00925518"/>
    <w:rsid w:val="0092569E"/>
    <w:rsid w:val="009277D5"/>
    <w:rsid w:val="0093336B"/>
    <w:rsid w:val="0093736F"/>
    <w:rsid w:val="00937C2B"/>
    <w:rsid w:val="009404FC"/>
    <w:rsid w:val="009425DE"/>
    <w:rsid w:val="009469E1"/>
    <w:rsid w:val="009510AE"/>
    <w:rsid w:val="009516F1"/>
    <w:rsid w:val="0095414D"/>
    <w:rsid w:val="00955395"/>
    <w:rsid w:val="00955F47"/>
    <w:rsid w:val="00956207"/>
    <w:rsid w:val="009570D5"/>
    <w:rsid w:val="00960369"/>
    <w:rsid w:val="00961329"/>
    <w:rsid w:val="00961A9A"/>
    <w:rsid w:val="009622FC"/>
    <w:rsid w:val="00962B8B"/>
    <w:rsid w:val="00962C78"/>
    <w:rsid w:val="0096784E"/>
    <w:rsid w:val="00971383"/>
    <w:rsid w:val="009714E1"/>
    <w:rsid w:val="009715C1"/>
    <w:rsid w:val="00971601"/>
    <w:rsid w:val="0097387A"/>
    <w:rsid w:val="00974708"/>
    <w:rsid w:val="0097557A"/>
    <w:rsid w:val="009777A4"/>
    <w:rsid w:val="0098444E"/>
    <w:rsid w:val="0098547C"/>
    <w:rsid w:val="0098668D"/>
    <w:rsid w:val="00986E7A"/>
    <w:rsid w:val="009870C8"/>
    <w:rsid w:val="009905F3"/>
    <w:rsid w:val="00991AEE"/>
    <w:rsid w:val="00992A6A"/>
    <w:rsid w:val="00993AC2"/>
    <w:rsid w:val="009A04E6"/>
    <w:rsid w:val="009A1C09"/>
    <w:rsid w:val="009A7098"/>
    <w:rsid w:val="009B0278"/>
    <w:rsid w:val="009B24DC"/>
    <w:rsid w:val="009B29A4"/>
    <w:rsid w:val="009B2EE6"/>
    <w:rsid w:val="009B62EF"/>
    <w:rsid w:val="009B69BF"/>
    <w:rsid w:val="009B6AEE"/>
    <w:rsid w:val="009C0362"/>
    <w:rsid w:val="009C68BD"/>
    <w:rsid w:val="009C6CBA"/>
    <w:rsid w:val="009D051F"/>
    <w:rsid w:val="009D3400"/>
    <w:rsid w:val="009E3023"/>
    <w:rsid w:val="009E370E"/>
    <w:rsid w:val="009E40A9"/>
    <w:rsid w:val="009E4462"/>
    <w:rsid w:val="009E4C31"/>
    <w:rsid w:val="009F2C12"/>
    <w:rsid w:val="009F6801"/>
    <w:rsid w:val="009F6F1B"/>
    <w:rsid w:val="00A02A1B"/>
    <w:rsid w:val="00A02B4B"/>
    <w:rsid w:val="00A04007"/>
    <w:rsid w:val="00A054B7"/>
    <w:rsid w:val="00A059DD"/>
    <w:rsid w:val="00A05B5F"/>
    <w:rsid w:val="00A06D60"/>
    <w:rsid w:val="00A108D5"/>
    <w:rsid w:val="00A130F4"/>
    <w:rsid w:val="00A14C5B"/>
    <w:rsid w:val="00A212C9"/>
    <w:rsid w:val="00A23212"/>
    <w:rsid w:val="00A2385C"/>
    <w:rsid w:val="00A261B4"/>
    <w:rsid w:val="00A3081D"/>
    <w:rsid w:val="00A31FD4"/>
    <w:rsid w:val="00A35258"/>
    <w:rsid w:val="00A35831"/>
    <w:rsid w:val="00A4075E"/>
    <w:rsid w:val="00A40FD0"/>
    <w:rsid w:val="00A41D3F"/>
    <w:rsid w:val="00A46453"/>
    <w:rsid w:val="00A50659"/>
    <w:rsid w:val="00A54309"/>
    <w:rsid w:val="00A54D9E"/>
    <w:rsid w:val="00A57D23"/>
    <w:rsid w:val="00A6041F"/>
    <w:rsid w:val="00A614BC"/>
    <w:rsid w:val="00A62B93"/>
    <w:rsid w:val="00A67E62"/>
    <w:rsid w:val="00A7055B"/>
    <w:rsid w:val="00A74A73"/>
    <w:rsid w:val="00A81EF3"/>
    <w:rsid w:val="00A853FF"/>
    <w:rsid w:val="00A87743"/>
    <w:rsid w:val="00A87C6E"/>
    <w:rsid w:val="00A941B1"/>
    <w:rsid w:val="00A94EA1"/>
    <w:rsid w:val="00A95D38"/>
    <w:rsid w:val="00A964A8"/>
    <w:rsid w:val="00A96D66"/>
    <w:rsid w:val="00AA0FE0"/>
    <w:rsid w:val="00AA7B22"/>
    <w:rsid w:val="00AB325A"/>
    <w:rsid w:val="00AB3900"/>
    <w:rsid w:val="00AB7FA5"/>
    <w:rsid w:val="00AC0D23"/>
    <w:rsid w:val="00AC4E65"/>
    <w:rsid w:val="00AC535E"/>
    <w:rsid w:val="00AD1EEB"/>
    <w:rsid w:val="00AD4A0B"/>
    <w:rsid w:val="00AE0356"/>
    <w:rsid w:val="00AE2B64"/>
    <w:rsid w:val="00AE2F21"/>
    <w:rsid w:val="00AF1100"/>
    <w:rsid w:val="00AF1EDF"/>
    <w:rsid w:val="00AF33D7"/>
    <w:rsid w:val="00AF7472"/>
    <w:rsid w:val="00AF7B28"/>
    <w:rsid w:val="00B051B8"/>
    <w:rsid w:val="00B07A6B"/>
    <w:rsid w:val="00B11484"/>
    <w:rsid w:val="00B132A4"/>
    <w:rsid w:val="00B13C5D"/>
    <w:rsid w:val="00B14325"/>
    <w:rsid w:val="00B15416"/>
    <w:rsid w:val="00B15D39"/>
    <w:rsid w:val="00B1748F"/>
    <w:rsid w:val="00B20CE7"/>
    <w:rsid w:val="00B20D7C"/>
    <w:rsid w:val="00B24E22"/>
    <w:rsid w:val="00B25EA8"/>
    <w:rsid w:val="00B26254"/>
    <w:rsid w:val="00B2773D"/>
    <w:rsid w:val="00B316E2"/>
    <w:rsid w:val="00B3396F"/>
    <w:rsid w:val="00B3424E"/>
    <w:rsid w:val="00B344F4"/>
    <w:rsid w:val="00B347A7"/>
    <w:rsid w:val="00B363AE"/>
    <w:rsid w:val="00B42573"/>
    <w:rsid w:val="00B46945"/>
    <w:rsid w:val="00B47350"/>
    <w:rsid w:val="00B503C5"/>
    <w:rsid w:val="00B50624"/>
    <w:rsid w:val="00B54E0C"/>
    <w:rsid w:val="00B55E2E"/>
    <w:rsid w:val="00B57399"/>
    <w:rsid w:val="00B577AB"/>
    <w:rsid w:val="00B60303"/>
    <w:rsid w:val="00B6314F"/>
    <w:rsid w:val="00B6333B"/>
    <w:rsid w:val="00B63991"/>
    <w:rsid w:val="00B67280"/>
    <w:rsid w:val="00B67335"/>
    <w:rsid w:val="00B67E12"/>
    <w:rsid w:val="00B74659"/>
    <w:rsid w:val="00B767FF"/>
    <w:rsid w:val="00B76C0A"/>
    <w:rsid w:val="00B840AD"/>
    <w:rsid w:val="00B84E29"/>
    <w:rsid w:val="00B860E5"/>
    <w:rsid w:val="00B91D39"/>
    <w:rsid w:val="00B946BA"/>
    <w:rsid w:val="00B95028"/>
    <w:rsid w:val="00B9539E"/>
    <w:rsid w:val="00BA0D5E"/>
    <w:rsid w:val="00BA1BE6"/>
    <w:rsid w:val="00BA2E21"/>
    <w:rsid w:val="00BA566F"/>
    <w:rsid w:val="00BA647C"/>
    <w:rsid w:val="00BB1CC5"/>
    <w:rsid w:val="00BB40B8"/>
    <w:rsid w:val="00BB4541"/>
    <w:rsid w:val="00BB50DE"/>
    <w:rsid w:val="00BC1580"/>
    <w:rsid w:val="00BC6B91"/>
    <w:rsid w:val="00BC74DE"/>
    <w:rsid w:val="00BD483B"/>
    <w:rsid w:val="00BE3C16"/>
    <w:rsid w:val="00BE636D"/>
    <w:rsid w:val="00BE714A"/>
    <w:rsid w:val="00BE7A7F"/>
    <w:rsid w:val="00BF133A"/>
    <w:rsid w:val="00BF1F71"/>
    <w:rsid w:val="00C01F0E"/>
    <w:rsid w:val="00C01F9B"/>
    <w:rsid w:val="00C04018"/>
    <w:rsid w:val="00C0454A"/>
    <w:rsid w:val="00C06389"/>
    <w:rsid w:val="00C118EA"/>
    <w:rsid w:val="00C14F1D"/>
    <w:rsid w:val="00C23B7B"/>
    <w:rsid w:val="00C27700"/>
    <w:rsid w:val="00C337E7"/>
    <w:rsid w:val="00C34677"/>
    <w:rsid w:val="00C348A4"/>
    <w:rsid w:val="00C348B7"/>
    <w:rsid w:val="00C37FA3"/>
    <w:rsid w:val="00C40458"/>
    <w:rsid w:val="00C406A7"/>
    <w:rsid w:val="00C42427"/>
    <w:rsid w:val="00C428AB"/>
    <w:rsid w:val="00C46B85"/>
    <w:rsid w:val="00C511D5"/>
    <w:rsid w:val="00C52601"/>
    <w:rsid w:val="00C52D6A"/>
    <w:rsid w:val="00C5369A"/>
    <w:rsid w:val="00C54FA7"/>
    <w:rsid w:val="00C617C5"/>
    <w:rsid w:val="00C62BE4"/>
    <w:rsid w:val="00C65DCD"/>
    <w:rsid w:val="00C71662"/>
    <w:rsid w:val="00C71EB7"/>
    <w:rsid w:val="00C73717"/>
    <w:rsid w:val="00C73BE8"/>
    <w:rsid w:val="00C742F3"/>
    <w:rsid w:val="00C761ED"/>
    <w:rsid w:val="00C76D46"/>
    <w:rsid w:val="00C77487"/>
    <w:rsid w:val="00C77DAE"/>
    <w:rsid w:val="00C83309"/>
    <w:rsid w:val="00C84A40"/>
    <w:rsid w:val="00C84DFD"/>
    <w:rsid w:val="00C86A71"/>
    <w:rsid w:val="00C91326"/>
    <w:rsid w:val="00C913E2"/>
    <w:rsid w:val="00C913E8"/>
    <w:rsid w:val="00C93412"/>
    <w:rsid w:val="00C947D4"/>
    <w:rsid w:val="00CA34FD"/>
    <w:rsid w:val="00CA3B4E"/>
    <w:rsid w:val="00CA60C7"/>
    <w:rsid w:val="00CB502D"/>
    <w:rsid w:val="00CC007C"/>
    <w:rsid w:val="00CC08B8"/>
    <w:rsid w:val="00CC2341"/>
    <w:rsid w:val="00CC313F"/>
    <w:rsid w:val="00CC51F4"/>
    <w:rsid w:val="00CC5DD7"/>
    <w:rsid w:val="00CD0C6C"/>
    <w:rsid w:val="00CD2B06"/>
    <w:rsid w:val="00CD768C"/>
    <w:rsid w:val="00CE0A19"/>
    <w:rsid w:val="00CE4672"/>
    <w:rsid w:val="00CE70AF"/>
    <w:rsid w:val="00CE74CC"/>
    <w:rsid w:val="00CF3CE6"/>
    <w:rsid w:val="00CF4080"/>
    <w:rsid w:val="00CF55F3"/>
    <w:rsid w:val="00CF5B86"/>
    <w:rsid w:val="00CF769A"/>
    <w:rsid w:val="00D027DF"/>
    <w:rsid w:val="00D138E0"/>
    <w:rsid w:val="00D16BE0"/>
    <w:rsid w:val="00D23911"/>
    <w:rsid w:val="00D2588A"/>
    <w:rsid w:val="00D25F3D"/>
    <w:rsid w:val="00D3072F"/>
    <w:rsid w:val="00D3246D"/>
    <w:rsid w:val="00D32F9D"/>
    <w:rsid w:val="00D33A25"/>
    <w:rsid w:val="00D37504"/>
    <w:rsid w:val="00D4594C"/>
    <w:rsid w:val="00D46494"/>
    <w:rsid w:val="00D5037D"/>
    <w:rsid w:val="00D508CF"/>
    <w:rsid w:val="00D542F4"/>
    <w:rsid w:val="00D546B1"/>
    <w:rsid w:val="00D57039"/>
    <w:rsid w:val="00D571F8"/>
    <w:rsid w:val="00D62A58"/>
    <w:rsid w:val="00D62BA6"/>
    <w:rsid w:val="00D64096"/>
    <w:rsid w:val="00D644C7"/>
    <w:rsid w:val="00D65433"/>
    <w:rsid w:val="00D660C8"/>
    <w:rsid w:val="00D67949"/>
    <w:rsid w:val="00D70F5C"/>
    <w:rsid w:val="00D741FA"/>
    <w:rsid w:val="00D74A30"/>
    <w:rsid w:val="00D75A27"/>
    <w:rsid w:val="00D81CA4"/>
    <w:rsid w:val="00D82D57"/>
    <w:rsid w:val="00D83681"/>
    <w:rsid w:val="00D86151"/>
    <w:rsid w:val="00D900D5"/>
    <w:rsid w:val="00D9228B"/>
    <w:rsid w:val="00D96FB7"/>
    <w:rsid w:val="00DA3B31"/>
    <w:rsid w:val="00DA3C7D"/>
    <w:rsid w:val="00DA5F54"/>
    <w:rsid w:val="00DB0D6E"/>
    <w:rsid w:val="00DB2409"/>
    <w:rsid w:val="00DB3601"/>
    <w:rsid w:val="00DB7134"/>
    <w:rsid w:val="00DC1D6C"/>
    <w:rsid w:val="00DC3366"/>
    <w:rsid w:val="00DD639E"/>
    <w:rsid w:val="00DD769B"/>
    <w:rsid w:val="00DE16AA"/>
    <w:rsid w:val="00DE1CE2"/>
    <w:rsid w:val="00DE380E"/>
    <w:rsid w:val="00DE4B28"/>
    <w:rsid w:val="00DF56A6"/>
    <w:rsid w:val="00DF6436"/>
    <w:rsid w:val="00E00354"/>
    <w:rsid w:val="00E076B8"/>
    <w:rsid w:val="00E07F78"/>
    <w:rsid w:val="00E103FC"/>
    <w:rsid w:val="00E1086E"/>
    <w:rsid w:val="00E112B3"/>
    <w:rsid w:val="00E13E60"/>
    <w:rsid w:val="00E1464A"/>
    <w:rsid w:val="00E150AB"/>
    <w:rsid w:val="00E16668"/>
    <w:rsid w:val="00E17718"/>
    <w:rsid w:val="00E17748"/>
    <w:rsid w:val="00E250D5"/>
    <w:rsid w:val="00E25744"/>
    <w:rsid w:val="00E313EA"/>
    <w:rsid w:val="00E315E0"/>
    <w:rsid w:val="00E31A49"/>
    <w:rsid w:val="00E31DA6"/>
    <w:rsid w:val="00E36060"/>
    <w:rsid w:val="00E40C58"/>
    <w:rsid w:val="00E4428A"/>
    <w:rsid w:val="00E44304"/>
    <w:rsid w:val="00E463A6"/>
    <w:rsid w:val="00E46673"/>
    <w:rsid w:val="00E51BDF"/>
    <w:rsid w:val="00E52C49"/>
    <w:rsid w:val="00E53C56"/>
    <w:rsid w:val="00E56E35"/>
    <w:rsid w:val="00E56E97"/>
    <w:rsid w:val="00E60B8D"/>
    <w:rsid w:val="00E63D40"/>
    <w:rsid w:val="00E649AE"/>
    <w:rsid w:val="00E654D4"/>
    <w:rsid w:val="00E65585"/>
    <w:rsid w:val="00E65690"/>
    <w:rsid w:val="00E67064"/>
    <w:rsid w:val="00E71633"/>
    <w:rsid w:val="00E732D7"/>
    <w:rsid w:val="00E831D2"/>
    <w:rsid w:val="00E836AB"/>
    <w:rsid w:val="00E83B3F"/>
    <w:rsid w:val="00E84D3D"/>
    <w:rsid w:val="00E91C2A"/>
    <w:rsid w:val="00E93D76"/>
    <w:rsid w:val="00EA3A0A"/>
    <w:rsid w:val="00EA3DA2"/>
    <w:rsid w:val="00EB1CAD"/>
    <w:rsid w:val="00EB2632"/>
    <w:rsid w:val="00EB29F8"/>
    <w:rsid w:val="00EB4FA0"/>
    <w:rsid w:val="00EB63AA"/>
    <w:rsid w:val="00EB7B31"/>
    <w:rsid w:val="00EB7C4F"/>
    <w:rsid w:val="00EB7F8B"/>
    <w:rsid w:val="00EC05E9"/>
    <w:rsid w:val="00EC1B22"/>
    <w:rsid w:val="00EC5F62"/>
    <w:rsid w:val="00EC6F41"/>
    <w:rsid w:val="00ED27C9"/>
    <w:rsid w:val="00ED517C"/>
    <w:rsid w:val="00ED5DB3"/>
    <w:rsid w:val="00ED650E"/>
    <w:rsid w:val="00EE31AF"/>
    <w:rsid w:val="00EE3399"/>
    <w:rsid w:val="00EE56C0"/>
    <w:rsid w:val="00EE57AD"/>
    <w:rsid w:val="00EE5BF8"/>
    <w:rsid w:val="00EF17F6"/>
    <w:rsid w:val="00EF1D76"/>
    <w:rsid w:val="00EF3085"/>
    <w:rsid w:val="00F0014B"/>
    <w:rsid w:val="00F00396"/>
    <w:rsid w:val="00F03582"/>
    <w:rsid w:val="00F03ADD"/>
    <w:rsid w:val="00F03FA9"/>
    <w:rsid w:val="00F04E31"/>
    <w:rsid w:val="00F0617C"/>
    <w:rsid w:val="00F07ABB"/>
    <w:rsid w:val="00F10050"/>
    <w:rsid w:val="00F15A8D"/>
    <w:rsid w:val="00F16AC5"/>
    <w:rsid w:val="00F16CD7"/>
    <w:rsid w:val="00F20D4D"/>
    <w:rsid w:val="00F20EDF"/>
    <w:rsid w:val="00F30981"/>
    <w:rsid w:val="00F31AF1"/>
    <w:rsid w:val="00F3271F"/>
    <w:rsid w:val="00F33A65"/>
    <w:rsid w:val="00F35094"/>
    <w:rsid w:val="00F37731"/>
    <w:rsid w:val="00F37E61"/>
    <w:rsid w:val="00F412E9"/>
    <w:rsid w:val="00F476EB"/>
    <w:rsid w:val="00F47A78"/>
    <w:rsid w:val="00F508C1"/>
    <w:rsid w:val="00F52F3E"/>
    <w:rsid w:val="00F53640"/>
    <w:rsid w:val="00F53EAD"/>
    <w:rsid w:val="00F557FB"/>
    <w:rsid w:val="00F55D58"/>
    <w:rsid w:val="00F62689"/>
    <w:rsid w:val="00F62A87"/>
    <w:rsid w:val="00F642BA"/>
    <w:rsid w:val="00F643B9"/>
    <w:rsid w:val="00F6664A"/>
    <w:rsid w:val="00F70BA4"/>
    <w:rsid w:val="00F74DFD"/>
    <w:rsid w:val="00F75990"/>
    <w:rsid w:val="00F76DBA"/>
    <w:rsid w:val="00F85250"/>
    <w:rsid w:val="00F85B10"/>
    <w:rsid w:val="00F92499"/>
    <w:rsid w:val="00F93639"/>
    <w:rsid w:val="00F94512"/>
    <w:rsid w:val="00F95195"/>
    <w:rsid w:val="00F95CF1"/>
    <w:rsid w:val="00F96F26"/>
    <w:rsid w:val="00F97008"/>
    <w:rsid w:val="00FA0F24"/>
    <w:rsid w:val="00FA3944"/>
    <w:rsid w:val="00FA7F1D"/>
    <w:rsid w:val="00FA7F21"/>
    <w:rsid w:val="00FB013A"/>
    <w:rsid w:val="00FB2173"/>
    <w:rsid w:val="00FB2191"/>
    <w:rsid w:val="00FB7DD6"/>
    <w:rsid w:val="00FC19D9"/>
    <w:rsid w:val="00FC2403"/>
    <w:rsid w:val="00FC36F5"/>
    <w:rsid w:val="00FD3F96"/>
    <w:rsid w:val="00FD4BCF"/>
    <w:rsid w:val="00FD5666"/>
    <w:rsid w:val="00FD7E51"/>
    <w:rsid w:val="00FE028F"/>
    <w:rsid w:val="00FE2821"/>
    <w:rsid w:val="00FE52E7"/>
    <w:rsid w:val="00FE6ED2"/>
    <w:rsid w:val="00FF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4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4645"/>
    <w:pPr>
      <w:keepNext/>
      <w:spacing w:before="240" w:after="120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rsid w:val="003216D6"/>
    <w:pPr>
      <w:ind w:right="565"/>
    </w:pPr>
    <w:rPr>
      <w:szCs w:val="20"/>
    </w:rPr>
  </w:style>
  <w:style w:type="paragraph" w:styleId="a4">
    <w:name w:val="Body Text Indent"/>
    <w:basedOn w:val="a"/>
    <w:rsid w:val="00B6333B"/>
    <w:pPr>
      <w:spacing w:after="120"/>
      <w:ind w:left="283"/>
    </w:pPr>
  </w:style>
  <w:style w:type="paragraph" w:styleId="a5">
    <w:name w:val="Title"/>
    <w:basedOn w:val="a"/>
    <w:qFormat/>
    <w:rsid w:val="00D546B1"/>
    <w:pPr>
      <w:jc w:val="center"/>
    </w:pPr>
    <w:rPr>
      <w:rFonts w:ascii="Arial" w:hAnsi="Arial"/>
      <w:b/>
      <w:sz w:val="28"/>
      <w:szCs w:val="20"/>
    </w:rPr>
  </w:style>
  <w:style w:type="paragraph" w:styleId="3">
    <w:name w:val="Body Text 3"/>
    <w:basedOn w:val="a"/>
    <w:rsid w:val="007F2C1D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521ADC"/>
    <w:pPr>
      <w:spacing w:after="120" w:line="480" w:lineRule="auto"/>
    </w:pPr>
  </w:style>
  <w:style w:type="paragraph" w:styleId="a6">
    <w:name w:val="header"/>
    <w:basedOn w:val="a"/>
    <w:rsid w:val="00DE380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E380E"/>
  </w:style>
  <w:style w:type="paragraph" w:customStyle="1" w:styleId="a8">
    <w:name w:val="Основной"/>
    <w:basedOn w:val="a"/>
    <w:rsid w:val="00D660C8"/>
    <w:pPr>
      <w:ind w:firstLine="851"/>
      <w:jc w:val="both"/>
    </w:pPr>
    <w:rPr>
      <w:sz w:val="28"/>
      <w:szCs w:val="20"/>
    </w:rPr>
  </w:style>
  <w:style w:type="paragraph" w:styleId="21">
    <w:name w:val="Body Text Indent 2"/>
    <w:basedOn w:val="a"/>
    <w:rsid w:val="00815F1A"/>
    <w:pPr>
      <w:spacing w:after="120" w:line="480" w:lineRule="auto"/>
      <w:ind w:left="283"/>
    </w:pPr>
  </w:style>
  <w:style w:type="paragraph" w:customStyle="1" w:styleId="ConsPlusNormal">
    <w:name w:val="ConsPlusNormal"/>
    <w:rsid w:val="00352C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.Надин стиль.Основной текст 1"/>
    <w:basedOn w:val="a"/>
    <w:rsid w:val="00C118EA"/>
    <w:pPr>
      <w:ind w:firstLine="567"/>
      <w:jc w:val="both"/>
    </w:pPr>
    <w:rPr>
      <w:sz w:val="28"/>
      <w:szCs w:val="20"/>
    </w:rPr>
  </w:style>
  <w:style w:type="paragraph" w:customStyle="1" w:styleId="12">
    <w:name w:val="Знак1"/>
    <w:basedOn w:val="a"/>
    <w:rsid w:val="00F16A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 Знак"/>
    <w:basedOn w:val="a"/>
    <w:rsid w:val="000527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"/>
    <w:basedOn w:val="a"/>
    <w:rsid w:val="000E4E3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3606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 Знак Знак Знак Знак Знак Знак"/>
    <w:basedOn w:val="a"/>
    <w:rsid w:val="00AF7B2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BA566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1"/>
    <w:basedOn w:val="a"/>
    <w:rsid w:val="00846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1"/>
    <w:basedOn w:val="a"/>
    <w:rsid w:val="0091150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 Знак1 Знак Знак Знак Знак Знак Знак"/>
    <w:basedOn w:val="a"/>
    <w:rsid w:val="0068625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basedOn w:val="a0"/>
    <w:rsid w:val="0068625F"/>
  </w:style>
  <w:style w:type="paragraph" w:customStyle="1" w:styleId="ac">
    <w:name w:val="Знак Знак Знак Знак Знак Знак"/>
    <w:basedOn w:val="a"/>
    <w:rsid w:val="001608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"/>
    <w:basedOn w:val="a"/>
    <w:rsid w:val="00A74A73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footer"/>
    <w:basedOn w:val="a"/>
    <w:rsid w:val="00D83681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2B1A25"/>
  </w:style>
  <w:style w:type="paragraph" w:customStyle="1" w:styleId="18">
    <w:name w:val="Знак Знак Знак Знак1 Знак Знак Знак Знак Знак Знак Знак Знак"/>
    <w:basedOn w:val="a"/>
    <w:rsid w:val="005912C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2E4DA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9">
    <w:name w:val="Знак Знак Знак Знак1 Знак Знак Знак Знак Знак Знак Знак Знак Знак Знак"/>
    <w:basedOn w:val="a"/>
    <w:rsid w:val="00B24E2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6334D3"/>
    <w:rPr>
      <w:rFonts w:ascii="Arial" w:hAnsi="Arial" w:cs="Arial"/>
      <w:b/>
      <w:bCs/>
      <w:kern w:val="32"/>
      <w:sz w:val="32"/>
      <w:szCs w:val="32"/>
    </w:rPr>
  </w:style>
  <w:style w:type="paragraph" w:customStyle="1" w:styleId="1a">
    <w:name w:val="Знак1"/>
    <w:basedOn w:val="a"/>
    <w:rsid w:val="00EE31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Indent 3"/>
    <w:basedOn w:val="a"/>
    <w:link w:val="31"/>
    <w:rsid w:val="00381EF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81EFF"/>
    <w:rPr>
      <w:sz w:val="16"/>
      <w:szCs w:val="16"/>
    </w:rPr>
  </w:style>
  <w:style w:type="paragraph" w:customStyle="1" w:styleId="ConsPlusNonformat">
    <w:name w:val="ConsPlusNonformat"/>
    <w:rsid w:val="0097138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semiHidden/>
    <w:unhideWhenUsed/>
    <w:rsid w:val="001300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30034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C73717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A81EF3"/>
    <w:pPr>
      <w:ind w:left="720"/>
      <w:contextualSpacing/>
    </w:pPr>
  </w:style>
  <w:style w:type="paragraph" w:customStyle="1" w:styleId="Default">
    <w:name w:val="Default"/>
    <w:rsid w:val="00C348B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1895870006912E1A1C358EDE612D60C3334E866434AA7F306177016DhCt2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13683E16A8B5FB5631FFD9AEC19CA90B0254C2EABECD8B8853CCC1D61A4BC594362C4A105FA66F3En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udit-it.ru/terms/agreements/dogovor_arendy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BA148E763E2B5C2BE597D3C10D4737B392C6FFEA3F54E421BE19E0B944D8969AB332AEBF02A2E6E51BBDtBO0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BA9A-7B6B-44D1-834C-8534B00D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4385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29322</CharactersWithSpaces>
  <SharedDoc>false</SharedDoc>
  <HLinks>
    <vt:vector size="24" baseType="variant"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consultantplus://offline/ref=161895870006912E1A1C358EDE612D60C3334E866434AA7F306177016DhCt2H</vt:lpwstr>
      </vt:variant>
      <vt:variant>
        <vt:lpwstr/>
      </vt:variant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consultantplus://offline/ref=C8950429DBF0ED93DD8A95AAECA5B761E90E904DF35242F7CDDA90C559093FCBD7A83C5BBEEBBAD7A40EG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consultantplus://offline/ref=C8950429DBF0ED93DD8A95AAECA5B761E90E904DF35242F7CDDA90C559093FCBD7A83C5BBEEBBAD5A404G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consultantplus://offline/ref=06BA148E763E2B5C2BE597D3C10D4737B392C6FFEA3F54E421BE19E0B944D8969AB332AEBF02A2E6E51BBDtBO0N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revkom</cp:lastModifiedBy>
  <cp:revision>3</cp:revision>
  <cp:lastPrinted>2022-03-09T08:05:00Z</cp:lastPrinted>
  <dcterms:created xsi:type="dcterms:W3CDTF">2023-03-20T08:29:00Z</dcterms:created>
  <dcterms:modified xsi:type="dcterms:W3CDTF">2023-03-28T13:07:00Z</dcterms:modified>
</cp:coreProperties>
</file>