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EE" w:rsidRDefault="00D876EE" w:rsidP="00D876EE">
      <w:pPr>
        <w:jc w:val="right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-31750</wp:posOffset>
            </wp:positionV>
            <wp:extent cx="571500" cy="688340"/>
            <wp:effectExtent l="19050" t="0" r="0" b="0"/>
            <wp:wrapNone/>
            <wp:docPr id="1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D876EE" w:rsidRPr="002A5150" w:rsidTr="00501A12">
        <w:trPr>
          <w:cantSplit/>
          <w:trHeight w:val="1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76EE" w:rsidRPr="002A5150" w:rsidRDefault="00D876EE" w:rsidP="00501A12">
            <w:pPr>
              <w:rPr>
                <w:rFonts w:ascii="Times New Roman" w:hAnsi="Times New Roman" w:cs="Times New Roman"/>
              </w:rPr>
            </w:pPr>
          </w:p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356"/>
            </w:tblGrid>
            <w:tr w:rsidR="00D876EE" w:rsidRPr="002A5150" w:rsidTr="00501A12">
              <w:trPr>
                <w:cantSplit/>
                <w:trHeight w:val="167"/>
              </w:trPr>
              <w:tc>
                <w:tcPr>
                  <w:tcW w:w="93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76EE" w:rsidRPr="002A5150" w:rsidRDefault="00D876EE" w:rsidP="00501A12">
                  <w:pPr>
                    <w:pStyle w:val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 xml:space="preserve">РЕВИЗИОННАЯ КОМИССИЯ </w:t>
                  </w:r>
                </w:p>
                <w:p w:rsidR="00D876EE" w:rsidRPr="002A5150" w:rsidRDefault="00D876EE" w:rsidP="00501A12">
                  <w:pPr>
                    <w:pStyle w:val="3"/>
                    <w:ind w:left="-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>НОВОХОП</w:t>
                  </w:r>
                  <w:r>
                    <w:rPr>
                      <w:b/>
                      <w:sz w:val="28"/>
                      <w:szCs w:val="28"/>
                    </w:rPr>
                    <w:t>Ё</w:t>
                  </w:r>
                  <w:r w:rsidRPr="002A5150">
                    <w:rPr>
                      <w:b/>
                      <w:sz w:val="28"/>
                      <w:szCs w:val="28"/>
                    </w:rPr>
                    <w:t xml:space="preserve">РСКОГО МУНИЦИПАЛЬНОГО РАЙОНА  </w:t>
                  </w:r>
                </w:p>
                <w:p w:rsidR="00D876EE" w:rsidRPr="002A5150" w:rsidRDefault="00D876EE" w:rsidP="00501A12">
                  <w:pPr>
                    <w:pStyle w:val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>ВОРОНЕЖСКОЙ  ОБЛАСТИ</w:t>
                  </w:r>
                </w:p>
                <w:p w:rsidR="00D876EE" w:rsidRPr="002A5150" w:rsidRDefault="00D876EE" w:rsidP="00501A12">
                  <w:pPr>
                    <w:pStyle w:val="3"/>
                    <w:jc w:val="center"/>
                    <w:rPr>
                      <w:b/>
                    </w:rPr>
                  </w:pPr>
                  <w:r w:rsidRPr="002A5150">
                    <w:rPr>
                      <w:sz w:val="24"/>
                    </w:rPr>
                    <w:t>397400,  г</w:t>
                  </w:r>
                  <w:proofErr w:type="gramStart"/>
                  <w:r w:rsidRPr="002A5150">
                    <w:rPr>
                      <w:sz w:val="24"/>
                    </w:rPr>
                    <w:t>.Н</w:t>
                  </w:r>
                  <w:proofErr w:type="gramEnd"/>
                  <w:r w:rsidRPr="002A5150">
                    <w:rPr>
                      <w:sz w:val="24"/>
                    </w:rPr>
                    <w:t>овохоперск, ул. Советская, 26, тел:(47353) 3-19-03</w:t>
                  </w:r>
                </w:p>
                <w:tbl>
                  <w:tblPr>
                    <w:tblW w:w="924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248"/>
                  </w:tblGrid>
                  <w:tr w:rsidR="00D876EE" w:rsidRPr="002A5150" w:rsidTr="00501A12">
                    <w:trPr>
                      <w:trHeight w:val="25"/>
                    </w:trPr>
                    <w:tc>
                      <w:tcPr>
                        <w:tcW w:w="9248" w:type="dxa"/>
                        <w:tcBorders>
                          <w:top w:val="double" w:sz="18" w:space="0" w:color="auto"/>
                        </w:tcBorders>
                      </w:tcPr>
                      <w:p w:rsidR="00D876EE" w:rsidRPr="002A5150" w:rsidRDefault="00D876EE" w:rsidP="00501A12">
                        <w:pPr>
                          <w:tabs>
                            <w:tab w:val="left" w:pos="72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876EE" w:rsidRPr="002A5150" w:rsidRDefault="00D876EE" w:rsidP="00501A1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876EE" w:rsidRPr="002A5150" w:rsidRDefault="00D876EE" w:rsidP="00501A12">
            <w:pPr>
              <w:rPr>
                <w:rFonts w:ascii="Times New Roman" w:hAnsi="Times New Roman" w:cs="Times New Roman"/>
              </w:rPr>
            </w:pPr>
          </w:p>
        </w:tc>
      </w:tr>
    </w:tbl>
    <w:p w:rsidR="000C4C21" w:rsidRPr="00C83A29" w:rsidRDefault="000C4C21" w:rsidP="000C4C21">
      <w:pPr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A29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FE533B" w:rsidRPr="00FE533B" w:rsidRDefault="00FE533B" w:rsidP="00FE533B">
      <w:pPr>
        <w:pStyle w:val="2"/>
        <w:ind w:left="0" w:firstLine="0"/>
        <w:rPr>
          <w:b/>
          <w:szCs w:val="28"/>
        </w:rPr>
      </w:pPr>
      <w:r w:rsidRPr="00FE533B">
        <w:rPr>
          <w:b/>
          <w:color w:val="auto"/>
          <w:szCs w:val="28"/>
        </w:rPr>
        <w:t>о результатах контрольного мероприятия</w:t>
      </w:r>
      <w:r>
        <w:rPr>
          <w:b/>
          <w:color w:val="auto"/>
          <w:szCs w:val="28"/>
        </w:rPr>
        <w:t xml:space="preserve"> </w:t>
      </w:r>
      <w:r w:rsidRPr="00FE533B">
        <w:rPr>
          <w:b/>
          <w:szCs w:val="28"/>
        </w:rPr>
        <w:t>«Проверка соблюдения бюдже</w:t>
      </w:r>
      <w:r w:rsidRPr="00FE533B">
        <w:rPr>
          <w:b/>
          <w:szCs w:val="28"/>
        </w:rPr>
        <w:t>т</w:t>
      </w:r>
      <w:r w:rsidRPr="00FE533B">
        <w:rPr>
          <w:b/>
          <w:szCs w:val="28"/>
        </w:rPr>
        <w:t>ного законодательства и осуществления деятельности по социально-экономическому развитию территории органами местного самоуправл</w:t>
      </w:r>
      <w:r w:rsidRPr="00FE533B">
        <w:rPr>
          <w:b/>
          <w:szCs w:val="28"/>
        </w:rPr>
        <w:t>е</w:t>
      </w:r>
      <w:r w:rsidRPr="00FE533B">
        <w:rPr>
          <w:b/>
          <w:szCs w:val="28"/>
        </w:rPr>
        <w:t>ния Ярковского сельского поселения Новохоперского муниципального района Воронежской области за 2020 и 2021 годы»</w:t>
      </w:r>
    </w:p>
    <w:p w:rsidR="00AD2840" w:rsidRPr="00FE533B" w:rsidRDefault="001655DC" w:rsidP="00FE533B">
      <w:pPr>
        <w:shd w:val="clear" w:color="auto" w:fill="FFFFFF"/>
        <w:spacing w:before="120" w:after="120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соответствии</w:t>
      </w:r>
      <w:r w:rsidR="00337821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п. 2.1 плана работы ревизионной комиссии Новохопё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ского муниципального района Воронежской области на 2022 год, и распоряж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ние ревизионной комиссии Новохопёрского муниципального района Вороне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ж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ской области от 01.01.2022 №1,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и.о. 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председател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ем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ревизионной комиссии </w:t>
      </w:r>
      <w:r w:rsidR="00F9765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="00F9765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="00F9765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лашниковой С.Е.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проведено контрольное мероприятие «Проверка соблюдения бюджетного законодательства и осуществления деятельности по социально-экономическому развитию территории органами местного самоуправления Я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ковского сельского поселения Новохоперского муниципального района Вор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нежской</w:t>
      </w:r>
      <w:proofErr w:type="gramEnd"/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области за 2020 и 2021 годы</w:t>
      </w:r>
      <w:r w:rsid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»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FE533B" w:rsidRPr="00FE533B" w:rsidRDefault="006C38DD" w:rsidP="00FE533B">
      <w:pPr>
        <w:spacing w:before="80" w:after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E533B"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Цели контрольного мероприятия: </w:t>
      </w:r>
    </w:p>
    <w:p w:rsidR="00FE533B" w:rsidRPr="00FE533B" w:rsidRDefault="00FE533B" w:rsidP="00FE533B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оценка социально-экономической ситуации в поселении, полноты и э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ф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фективности исполнения местными органами власти закрепленных полном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чий; анализ организации бюджетного процесса и проверка соблюдения бю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жетного законодательства в ходе исполнения бюджета; анализ эффективности и целевого использования бюджетных средств, муниципальной собственности и земельных ресурсов.</w:t>
      </w:r>
    </w:p>
    <w:p w:rsidR="00FE533B" w:rsidRPr="00FE533B" w:rsidRDefault="00FE533B" w:rsidP="00FE533B">
      <w:pPr>
        <w:shd w:val="clear" w:color="auto" w:fill="FFFFFF"/>
        <w:tabs>
          <w:tab w:val="left" w:pos="994"/>
        </w:tabs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Перечень проверенных объектов и оформленных актов:</w:t>
      </w:r>
    </w:p>
    <w:p w:rsidR="00FE533B" w:rsidRPr="00FE533B" w:rsidRDefault="00FE533B" w:rsidP="00FE53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Администрация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Ярков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ского сельского поселения Новохоперского мун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и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ципального района Воронежской области – акт №б/</w:t>
      </w:r>
      <w:proofErr w:type="spellStart"/>
      <w:proofErr w:type="gramStart"/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</w:t>
      </w:r>
      <w:proofErr w:type="spellEnd"/>
      <w:proofErr w:type="gramEnd"/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от 15.03.2022.</w:t>
      </w:r>
    </w:p>
    <w:p w:rsidR="00FE533B" w:rsidRPr="00FE533B" w:rsidRDefault="00FE533B" w:rsidP="00FE533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Проверяемый период деятельности: 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 01 января 2020 по 31 декабря 2021 года.</w:t>
      </w:r>
    </w:p>
    <w:p w:rsidR="00FE533B" w:rsidRPr="00FE533B" w:rsidRDefault="00FE533B" w:rsidP="00FE533B">
      <w:pPr>
        <w:shd w:val="clear" w:color="auto" w:fill="FFFFFF"/>
        <w:tabs>
          <w:tab w:val="num" w:pos="1134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Срок проведения контрольного мероприятия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: с 02 февраля по 17 ма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та 2022 года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E55047" w:rsidRPr="00FE2C00" w:rsidRDefault="00E55047" w:rsidP="00FE2C00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right="-36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2C00">
        <w:rPr>
          <w:rFonts w:ascii="Times New Roman" w:hAnsi="Times New Roman"/>
          <w:sz w:val="28"/>
          <w:szCs w:val="28"/>
          <w:shd w:val="clear" w:color="auto" w:fill="FFFFFF"/>
        </w:rPr>
        <w:t>В результате проведения проверки установлено, что н</w:t>
      </w:r>
      <w:r w:rsidRPr="00FE2C00">
        <w:rPr>
          <w:rFonts w:ascii="Times New Roman" w:hAnsi="Times New Roman"/>
          <w:sz w:val="28"/>
          <w:szCs w:val="28"/>
        </w:rPr>
        <w:t xml:space="preserve">ормы бюджетного законодательства в целом </w:t>
      </w:r>
      <w:r w:rsidR="008747B2" w:rsidRPr="00FE2C00">
        <w:rPr>
          <w:rFonts w:ascii="Times New Roman" w:hAnsi="Times New Roman"/>
          <w:sz w:val="28"/>
          <w:szCs w:val="28"/>
        </w:rPr>
        <w:t xml:space="preserve">поселением </w:t>
      </w:r>
      <w:r w:rsidRPr="00FE2C00">
        <w:rPr>
          <w:rFonts w:ascii="Times New Roman" w:hAnsi="Times New Roman"/>
          <w:sz w:val="28"/>
          <w:szCs w:val="28"/>
        </w:rPr>
        <w:t>выполняются, в</w:t>
      </w:r>
      <w:r w:rsidRPr="00FE2C00">
        <w:rPr>
          <w:rFonts w:ascii="Times New Roman" w:eastAsia="Times New Roman" w:hAnsi="Times New Roman"/>
          <w:sz w:val="28"/>
          <w:szCs w:val="28"/>
        </w:rPr>
        <w:t>месте с тем, отмечен ряд н</w:t>
      </w:r>
      <w:r w:rsidRPr="00FE2C00">
        <w:rPr>
          <w:rFonts w:ascii="Times New Roman" w:eastAsia="Times New Roman" w:hAnsi="Times New Roman"/>
          <w:sz w:val="28"/>
          <w:szCs w:val="28"/>
        </w:rPr>
        <w:t>е</w:t>
      </w:r>
      <w:r w:rsidRPr="00FE2C00">
        <w:rPr>
          <w:rFonts w:ascii="Times New Roman" w:eastAsia="Times New Roman" w:hAnsi="Times New Roman"/>
          <w:sz w:val="28"/>
          <w:szCs w:val="28"/>
        </w:rPr>
        <w:t>достатков и нарушений</w:t>
      </w:r>
      <w:r w:rsidR="00795B34">
        <w:rPr>
          <w:rFonts w:ascii="Times New Roman" w:eastAsia="Times New Roman" w:hAnsi="Times New Roman"/>
          <w:sz w:val="28"/>
          <w:szCs w:val="28"/>
        </w:rPr>
        <w:t>:</w:t>
      </w:r>
    </w:p>
    <w:p w:rsidR="00337821" w:rsidRDefault="00E55047" w:rsidP="009A1934">
      <w:pPr>
        <w:pStyle w:val="western"/>
        <w:shd w:val="clear" w:color="auto" w:fill="FFFFFF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363DBD">
        <w:rPr>
          <w:sz w:val="28"/>
          <w:szCs w:val="28"/>
        </w:rPr>
        <w:lastRenderedPageBreak/>
        <w:t xml:space="preserve"> </w:t>
      </w:r>
      <w:r w:rsidR="009A1934" w:rsidRPr="00AF41FF">
        <w:rPr>
          <w:rFonts w:ascii="yandex-sans" w:hAnsi="yandex-sans"/>
          <w:color w:val="000000"/>
          <w:sz w:val="28"/>
          <w:szCs w:val="28"/>
        </w:rPr>
        <w:t xml:space="preserve">Содержание  Положения </w:t>
      </w:r>
      <w:r w:rsidR="000A6EF1">
        <w:rPr>
          <w:rFonts w:ascii="yandex-sans" w:hAnsi="yandex-sans"/>
          <w:color w:val="000000"/>
          <w:sz w:val="28"/>
          <w:szCs w:val="28"/>
        </w:rPr>
        <w:t xml:space="preserve">о бюджетном процессе </w:t>
      </w:r>
      <w:r w:rsidR="00504F00">
        <w:rPr>
          <w:sz w:val="28"/>
          <w:szCs w:val="28"/>
        </w:rPr>
        <w:t>Ярков</w:t>
      </w:r>
      <w:r w:rsidR="000A6EF1" w:rsidRPr="00A747AB">
        <w:rPr>
          <w:sz w:val="28"/>
          <w:szCs w:val="28"/>
        </w:rPr>
        <w:t xml:space="preserve">ского сельского поселения </w:t>
      </w:r>
      <w:r w:rsidR="009A1934" w:rsidRPr="000136FC">
        <w:rPr>
          <w:rFonts w:ascii="yandex-sans" w:hAnsi="yandex-sans"/>
          <w:b/>
          <w:color w:val="000000"/>
          <w:sz w:val="28"/>
          <w:szCs w:val="28"/>
        </w:rPr>
        <w:t>не соответствует</w:t>
      </w:r>
      <w:r w:rsidR="009A1934" w:rsidRPr="00AF41FF">
        <w:rPr>
          <w:rFonts w:ascii="yandex-sans" w:hAnsi="yandex-sans"/>
          <w:color w:val="000000"/>
          <w:sz w:val="28"/>
          <w:szCs w:val="28"/>
        </w:rPr>
        <w:t xml:space="preserve"> требованиям </w:t>
      </w:r>
      <w:r w:rsidR="00337821" w:rsidRPr="000A6EF1">
        <w:rPr>
          <w:i/>
          <w:sz w:val="28"/>
          <w:szCs w:val="28"/>
        </w:rPr>
        <w:t>ст.103 Бюджетного кодекса РФ,</w:t>
      </w:r>
      <w:r w:rsidR="00337821" w:rsidRPr="000A6EF1">
        <w:rPr>
          <w:sz w:val="28"/>
          <w:szCs w:val="28"/>
        </w:rPr>
        <w:t xml:space="preserve"> </w:t>
      </w:r>
      <w:r w:rsidR="0042259F" w:rsidRPr="000A6EF1">
        <w:rPr>
          <w:i/>
          <w:sz w:val="28"/>
          <w:szCs w:val="28"/>
        </w:rPr>
        <w:t>ст.10</w:t>
      </w:r>
      <w:r w:rsidR="0042259F">
        <w:rPr>
          <w:i/>
          <w:sz w:val="28"/>
          <w:szCs w:val="28"/>
        </w:rPr>
        <w:t>7</w:t>
      </w:r>
      <w:r w:rsidR="0042259F" w:rsidRPr="000A6EF1">
        <w:rPr>
          <w:i/>
          <w:sz w:val="28"/>
          <w:szCs w:val="28"/>
        </w:rPr>
        <w:t>Бюджетного кодекса РФ,</w:t>
      </w:r>
      <w:r w:rsidR="0042259F">
        <w:rPr>
          <w:i/>
          <w:sz w:val="28"/>
          <w:szCs w:val="28"/>
        </w:rPr>
        <w:t xml:space="preserve"> </w:t>
      </w:r>
      <w:r w:rsidR="0042259F" w:rsidRPr="000A6EF1">
        <w:rPr>
          <w:i/>
          <w:sz w:val="28"/>
          <w:szCs w:val="28"/>
        </w:rPr>
        <w:t>ст.1</w:t>
      </w:r>
      <w:r w:rsidR="0042259F">
        <w:rPr>
          <w:i/>
          <w:sz w:val="28"/>
          <w:szCs w:val="28"/>
        </w:rPr>
        <w:t>14 Бюджетного кодекса РФ</w:t>
      </w:r>
      <w:r w:rsidR="00337821" w:rsidRPr="000A6EF1">
        <w:rPr>
          <w:i/>
          <w:sz w:val="28"/>
          <w:szCs w:val="28"/>
        </w:rPr>
        <w:t>.</w:t>
      </w:r>
    </w:p>
    <w:p w:rsidR="000A6EF1" w:rsidRDefault="000A6EF1" w:rsidP="009A1934">
      <w:pPr>
        <w:pStyle w:val="western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Имеются недостатки в трудовых договорах, а именно</w:t>
      </w:r>
      <w:r w:rsidRPr="000A6EF1">
        <w:rPr>
          <w:b/>
          <w:sz w:val="28"/>
          <w:szCs w:val="28"/>
        </w:rPr>
        <w:t xml:space="preserve"> </w:t>
      </w:r>
      <w:r w:rsidRPr="00CA736C">
        <w:rPr>
          <w:b/>
          <w:sz w:val="28"/>
          <w:szCs w:val="28"/>
        </w:rPr>
        <w:t xml:space="preserve">не </w:t>
      </w:r>
      <w:r w:rsidR="0042259F">
        <w:rPr>
          <w:b/>
          <w:sz w:val="28"/>
          <w:szCs w:val="28"/>
        </w:rPr>
        <w:t>заключено д</w:t>
      </w:r>
      <w:r w:rsidR="0042259F">
        <w:rPr>
          <w:b/>
          <w:sz w:val="28"/>
          <w:szCs w:val="28"/>
        </w:rPr>
        <w:t>о</w:t>
      </w:r>
      <w:r w:rsidR="0042259F">
        <w:rPr>
          <w:b/>
          <w:sz w:val="28"/>
          <w:szCs w:val="28"/>
        </w:rPr>
        <w:t>полнительное соглашение</w:t>
      </w:r>
      <w:r w:rsidRPr="00CA736C">
        <w:rPr>
          <w:b/>
          <w:sz w:val="28"/>
          <w:szCs w:val="28"/>
        </w:rPr>
        <w:t xml:space="preserve"> в соответствии со ст.</w:t>
      </w:r>
      <w:r w:rsidR="0042259F">
        <w:rPr>
          <w:b/>
          <w:sz w:val="28"/>
          <w:szCs w:val="28"/>
        </w:rPr>
        <w:t>72</w:t>
      </w:r>
      <w:r w:rsidRPr="00CA736C">
        <w:rPr>
          <w:b/>
          <w:sz w:val="28"/>
          <w:szCs w:val="28"/>
        </w:rPr>
        <w:t xml:space="preserve"> Трудового кодекса</w:t>
      </w:r>
      <w:r w:rsidRPr="00CA736C">
        <w:rPr>
          <w:sz w:val="28"/>
          <w:szCs w:val="28"/>
        </w:rPr>
        <w:t xml:space="preserve"> </w:t>
      </w:r>
      <w:r w:rsidR="0042259F" w:rsidRPr="0028603E">
        <w:rPr>
          <w:sz w:val="28"/>
          <w:szCs w:val="28"/>
        </w:rPr>
        <w:t xml:space="preserve">об </w:t>
      </w:r>
      <w:r w:rsidR="0042259F">
        <w:rPr>
          <w:sz w:val="28"/>
          <w:szCs w:val="28"/>
        </w:rPr>
        <w:t>и</w:t>
      </w:r>
      <w:r w:rsidR="0042259F" w:rsidRPr="0028603E">
        <w:rPr>
          <w:sz w:val="28"/>
          <w:szCs w:val="28"/>
        </w:rPr>
        <w:t>зменении определенных сторонами условий трудового</w:t>
      </w:r>
      <w:r w:rsidR="0042259F">
        <w:rPr>
          <w:sz w:val="28"/>
          <w:szCs w:val="28"/>
        </w:rPr>
        <w:t xml:space="preserve"> </w:t>
      </w:r>
      <w:r w:rsidR="0042259F" w:rsidRPr="0028603E">
        <w:rPr>
          <w:sz w:val="28"/>
          <w:szCs w:val="28"/>
        </w:rPr>
        <w:t>договора</w:t>
      </w:r>
      <w:r w:rsidRPr="00CA736C">
        <w:rPr>
          <w:sz w:val="28"/>
          <w:szCs w:val="28"/>
        </w:rPr>
        <w:t>.</w:t>
      </w:r>
    </w:p>
    <w:p w:rsidR="00E4375E" w:rsidRPr="00E4375E" w:rsidRDefault="0042259F" w:rsidP="00E4375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2259F">
        <w:rPr>
          <w:rFonts w:ascii="Times New Roman" w:eastAsia="Times New Roman" w:hAnsi="Times New Roman" w:cs="Times New Roman"/>
          <w:sz w:val="28"/>
          <w:szCs w:val="28"/>
        </w:rPr>
        <w:t xml:space="preserve">В проверяемом периоде </w:t>
      </w:r>
      <w:r w:rsidR="00A37F50" w:rsidRPr="00A37F50">
        <w:rPr>
          <w:rFonts w:ascii="Times New Roman" w:eastAsia="Times New Roman" w:hAnsi="Times New Roman" w:cs="Times New Roman"/>
          <w:b/>
          <w:sz w:val="28"/>
          <w:szCs w:val="28"/>
        </w:rPr>
        <w:t>в нарушение статьи 34 Бюджетного кодекса РФ</w:t>
      </w:r>
      <w:r w:rsidR="00A37F50" w:rsidRPr="00A37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59F">
        <w:rPr>
          <w:rFonts w:ascii="Times New Roman" w:eastAsia="Times New Roman" w:hAnsi="Times New Roman" w:cs="Times New Roman"/>
          <w:sz w:val="28"/>
          <w:szCs w:val="28"/>
        </w:rPr>
        <w:t xml:space="preserve">учреждением </w:t>
      </w:r>
      <w:r w:rsidR="00A37F50" w:rsidRPr="00A37F50">
        <w:rPr>
          <w:rFonts w:ascii="Times New Roman" w:eastAsia="Times New Roman" w:hAnsi="Times New Roman" w:cs="Times New Roman"/>
          <w:sz w:val="28"/>
          <w:szCs w:val="28"/>
        </w:rPr>
        <w:t>допущено</w:t>
      </w:r>
      <w:r w:rsidR="00A37F50" w:rsidRPr="00422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F50">
        <w:rPr>
          <w:rFonts w:ascii="Times New Roman" w:eastAsia="Times New Roman" w:hAnsi="Times New Roman" w:cs="Times New Roman"/>
          <w:sz w:val="28"/>
          <w:szCs w:val="28"/>
        </w:rPr>
        <w:t>расходование муниципальных средств</w:t>
      </w:r>
      <w:r w:rsidRPr="00422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F5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42259F">
        <w:rPr>
          <w:rFonts w:ascii="Times New Roman" w:eastAsia="Times New Roman" w:hAnsi="Times New Roman" w:cs="Times New Roman"/>
          <w:sz w:val="28"/>
          <w:szCs w:val="28"/>
        </w:rPr>
        <w:t>пени, штрафы</w:t>
      </w:r>
      <w:r w:rsidR="00A37F50">
        <w:rPr>
          <w:rFonts w:ascii="Times New Roman" w:eastAsia="Times New Roman" w:hAnsi="Times New Roman" w:cs="Times New Roman"/>
          <w:sz w:val="28"/>
          <w:szCs w:val="28"/>
        </w:rPr>
        <w:t xml:space="preserve"> за несвоевременную оплату налогов, взносов</w:t>
      </w:r>
      <w:r w:rsidRPr="00E437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75E" w:rsidRPr="00E4375E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A37F50">
        <w:rPr>
          <w:rFonts w:ascii="Times New Roman" w:eastAsia="Times New Roman" w:hAnsi="Times New Roman" w:cs="Times New Roman"/>
          <w:sz w:val="28"/>
          <w:szCs w:val="28"/>
        </w:rPr>
        <w:t>14 404,03</w:t>
      </w:r>
      <w:r w:rsidR="00E4375E" w:rsidRPr="00E4375E"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  <w:r w:rsidR="00A37F50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E4375E" w:rsidRPr="00E4375E">
        <w:rPr>
          <w:rFonts w:ascii="Times New Roman" w:eastAsia="Times New Roman" w:hAnsi="Times New Roman" w:cs="Times New Roman"/>
          <w:sz w:val="28"/>
          <w:szCs w:val="28"/>
        </w:rPr>
        <w:t>квалифицирова</w:t>
      </w:r>
      <w:r w:rsidR="00E4375E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E4375E" w:rsidRPr="00E4375E">
        <w:rPr>
          <w:rFonts w:ascii="Times New Roman" w:eastAsia="Times New Roman" w:hAnsi="Times New Roman" w:cs="Times New Roman"/>
          <w:sz w:val="28"/>
          <w:szCs w:val="28"/>
        </w:rPr>
        <w:t>, как</w:t>
      </w:r>
      <w:r w:rsidR="00E4375E" w:rsidRPr="005630C6">
        <w:rPr>
          <w:sz w:val="28"/>
          <w:szCs w:val="28"/>
        </w:rPr>
        <w:t xml:space="preserve"> </w:t>
      </w:r>
      <w:r w:rsidR="00E4375E" w:rsidRPr="00E4375E">
        <w:rPr>
          <w:rFonts w:ascii="Times New Roman" w:eastAsia="Times New Roman" w:hAnsi="Times New Roman" w:cs="Times New Roman"/>
          <w:b/>
          <w:i/>
          <w:sz w:val="28"/>
          <w:szCs w:val="28"/>
        </w:rPr>
        <w:t>неэффективное использование бюджетных средств.</w:t>
      </w:r>
    </w:p>
    <w:p w:rsidR="005622B4" w:rsidRDefault="005622B4" w:rsidP="006A45EF">
      <w:pPr>
        <w:autoSpaceDE w:val="0"/>
        <w:autoSpaceDN w:val="0"/>
        <w:adjustRightInd w:val="0"/>
        <w:spacing w:after="0" w:line="27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5622B4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В нарушение пункта 1 части 2 статьи 432, пункта 2 статьи 457 Гражданского кодекса Российской Федерации от 30.11.1994 №51-ФЗ</w:t>
      </w:r>
      <w:r w:rsidRPr="005622B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в ряде договоров не определены существенные условия </w:t>
      </w:r>
      <w:r w:rsidR="00E4375E" w:rsidRPr="00E4375E">
        <w:rPr>
          <w:rFonts w:ascii="yandex-sans" w:eastAsia="Times New Roman" w:hAnsi="yandex-sans" w:cs="Times New Roman"/>
          <w:color w:val="000000"/>
          <w:sz w:val="28"/>
          <w:szCs w:val="28"/>
        </w:rPr>
        <w:t>о сроках поставки товара (ок</w:t>
      </w:r>
      <w:r w:rsidR="00E4375E" w:rsidRPr="00E4375E">
        <w:rPr>
          <w:rFonts w:ascii="yandex-sans" w:eastAsia="Times New Roman" w:hAnsi="yandex-sans" w:cs="Times New Roman"/>
          <w:color w:val="000000"/>
          <w:sz w:val="28"/>
          <w:szCs w:val="28"/>
        </w:rPr>
        <w:t>а</w:t>
      </w:r>
      <w:r w:rsidR="006A45EF">
        <w:rPr>
          <w:rFonts w:ascii="yandex-sans" w:eastAsia="Times New Roman" w:hAnsi="yandex-sans" w:cs="Times New Roman"/>
          <w:color w:val="000000"/>
          <w:sz w:val="28"/>
          <w:szCs w:val="28"/>
        </w:rPr>
        <w:t>зания услуг)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6A45EF" w:rsidRPr="006A45EF" w:rsidRDefault="006A45EF" w:rsidP="006A45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45EF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В нарушение пункта 9 Приказа МФ 30.12.2017 N 274н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 xml:space="preserve"> (ред. от 30.09.2021) "Об утверждении федерального стандарта бухгалтерского учета для организаций государственного сектора "Учетная политика, оценочные значения и ошибки"   </w:t>
      </w:r>
      <w:r w:rsidRPr="006A45EF">
        <w:rPr>
          <w:rFonts w:ascii="Times New Roman" w:eastAsia="Times New Roman" w:hAnsi="Times New Roman" w:cs="Times New Roman"/>
          <w:i/>
          <w:sz w:val="28"/>
          <w:szCs w:val="28"/>
        </w:rPr>
        <w:t>Положение об учетной политике Ярковского сельского поселения  не содержит методы оценки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 xml:space="preserve"> объектов бухгалтерского учета, порядок призн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ния (постановки на учет) и прекращения признания (выбытия из учета) объе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тов бухгалтерского учета, и (или) раскрытия информации</w:t>
      </w:r>
      <w:proofErr w:type="gramEnd"/>
      <w:r w:rsidRPr="006A45EF">
        <w:rPr>
          <w:rFonts w:ascii="Times New Roman" w:eastAsia="Times New Roman" w:hAnsi="Times New Roman" w:cs="Times New Roman"/>
          <w:sz w:val="28"/>
          <w:szCs w:val="28"/>
        </w:rPr>
        <w:t xml:space="preserve"> о них в бухгалте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ской (финансовой) отчетности в соответствии с нормативными правовыми а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тами, регулирующими ведение бухгалтерского учета и составление бухгалте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ской (финансовой) отчетности.</w:t>
      </w:r>
    </w:p>
    <w:p w:rsidR="006A45EF" w:rsidRPr="006A45EF" w:rsidRDefault="006A45EF" w:rsidP="006A45EF">
      <w:p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5EF">
        <w:rPr>
          <w:rFonts w:ascii="Times New Roman" w:eastAsia="Times New Roman" w:hAnsi="Times New Roman" w:cs="Times New Roman"/>
          <w:sz w:val="28"/>
          <w:szCs w:val="28"/>
        </w:rPr>
        <w:t>В нарушение части 1 статьи 23 Федерального закона № 44-ФЗ в муниц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пальных контрактах (договорах) заключенных на основании пунктов 4, 29 ча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ти 1 статьи 93 Федерального закона №44-ФЗ не указан идентификационный код закупки (ИКЗ).</w:t>
      </w:r>
    </w:p>
    <w:p w:rsidR="006A45EF" w:rsidRPr="006A45EF" w:rsidRDefault="00E4375E" w:rsidP="006A45EF">
      <w:pPr>
        <w:tabs>
          <w:tab w:val="left" w:pos="142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45EF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В нарушение части 1 статьи 10 Федерального закона от 06.12.2011 N 402-ФЗ «О бухгалтерском учете», п.29 Приказа МФ РФ от 31.12.2016 N 256н  "Об утверждении федерального стандарта бухгалтерского учета для организаций государственного сектора "Концептуальные основы бухга</w:t>
      </w:r>
      <w:r w:rsidRPr="006A45EF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л</w:t>
      </w:r>
      <w:r w:rsidRPr="006A45EF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терского учета и отчетности организаций государственного сектора"</w:t>
      </w:r>
      <w:r w:rsidRPr="00E4375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</w:t>
      </w:r>
      <w:r w:rsidR="006A45EF" w:rsidRPr="006A45E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A45EF" w:rsidRPr="006A45E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A45EF" w:rsidRPr="006A45EF">
        <w:rPr>
          <w:rFonts w:ascii="Times New Roman" w:eastAsia="Times New Roman" w:hAnsi="Times New Roman" w:cs="Times New Roman"/>
          <w:sz w:val="28"/>
          <w:szCs w:val="28"/>
        </w:rPr>
        <w:t>своевременно зарегистрирован в регистре бухгалтерского учета первичный учетный документ: акт выполненных работ №12 от 09.06.2021 г. за</w:t>
      </w:r>
      <w:proofErr w:type="gramEnd"/>
      <w:r w:rsidR="006A45EF" w:rsidRPr="006A45EF">
        <w:rPr>
          <w:rFonts w:ascii="Times New Roman" w:eastAsia="Times New Roman" w:hAnsi="Times New Roman" w:cs="Times New Roman"/>
          <w:sz w:val="28"/>
          <w:szCs w:val="28"/>
        </w:rPr>
        <w:t xml:space="preserve"> подготовку межевого плана участка кладбищ</w:t>
      </w:r>
      <w:proofErr w:type="gramStart"/>
      <w:r w:rsidR="006A45EF" w:rsidRPr="006A45EF"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 w:rsidR="006A45EF" w:rsidRPr="006A45EF">
        <w:rPr>
          <w:rFonts w:ascii="Times New Roman" w:eastAsia="Times New Roman" w:hAnsi="Times New Roman" w:cs="Times New Roman"/>
          <w:sz w:val="28"/>
          <w:szCs w:val="28"/>
        </w:rPr>
        <w:t xml:space="preserve"> «Землемер» отражен в журнале опер</w:t>
      </w:r>
      <w:r w:rsidR="006A45EF" w:rsidRPr="006A45E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45EF" w:rsidRPr="006A45EF">
        <w:rPr>
          <w:rFonts w:ascii="Times New Roman" w:eastAsia="Times New Roman" w:hAnsi="Times New Roman" w:cs="Times New Roman"/>
          <w:sz w:val="28"/>
          <w:szCs w:val="28"/>
        </w:rPr>
        <w:t>ций расчетов с поставщиками и подрядчиками №4 за август 2021 года; акт ок</w:t>
      </w:r>
      <w:r w:rsidR="006A45EF" w:rsidRPr="006A45E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45EF" w:rsidRPr="006A45EF">
        <w:rPr>
          <w:rFonts w:ascii="Times New Roman" w:eastAsia="Times New Roman" w:hAnsi="Times New Roman" w:cs="Times New Roman"/>
          <w:sz w:val="28"/>
          <w:szCs w:val="28"/>
        </w:rPr>
        <w:t xml:space="preserve">занных услуг №0000-003416 от 22.07.2021 за обучение пожарно-техническому минимуму – дистанционно АУ </w:t>
      </w:r>
      <w:proofErr w:type="gramStart"/>
      <w:r w:rsidR="006A45EF" w:rsidRPr="006A45EF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6A45EF" w:rsidRPr="006A45EF">
        <w:rPr>
          <w:rFonts w:ascii="Times New Roman" w:eastAsia="Times New Roman" w:hAnsi="Times New Roman" w:cs="Times New Roman"/>
          <w:sz w:val="28"/>
          <w:szCs w:val="28"/>
        </w:rPr>
        <w:t xml:space="preserve"> «Центр охраны и медицины труда» и акт оказанных услуг №0000-002523 от 22.07.2021 за обучение по охране АУ ВО «Центр охраны и медицины труда» отражены в журнале операций расчетов с поставщиками и подрядчиками №4 за ноябрь 2021 года.</w:t>
      </w:r>
    </w:p>
    <w:p w:rsidR="006A45EF" w:rsidRPr="006A45EF" w:rsidRDefault="006A45EF" w:rsidP="006A45EF">
      <w:pPr>
        <w:autoSpaceDE w:val="0"/>
        <w:autoSpaceDN w:val="0"/>
        <w:adjustRightInd w:val="0"/>
        <w:spacing w:after="0" w:line="27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45EF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lastRenderedPageBreak/>
        <w:t xml:space="preserve">В нарушение требований </w:t>
      </w:r>
      <w:hyperlink r:id="rId7" w:history="1">
        <w:r w:rsidRPr="006A45EF">
          <w:rPr>
            <w:rFonts w:ascii="yandex-sans" w:eastAsia="Times New Roman" w:hAnsi="yandex-sans" w:cs="Times New Roman"/>
            <w:b/>
            <w:i/>
            <w:color w:val="000000"/>
            <w:sz w:val="28"/>
            <w:szCs w:val="28"/>
          </w:rPr>
          <w:t>Приложения 5</w:t>
        </w:r>
      </w:hyperlink>
      <w:r w:rsidRPr="006A45EF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 xml:space="preserve">  к  Приказу 52н (ред. от 15.06.2020)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форм первичных учетных документов и регис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ров бухгалтерского учета, применяемых органами государственной власти (г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нию» с января по декабрь 2020 года, с января по октябрь 2021 года в журнале операций расчетов</w:t>
      </w:r>
      <w:proofErr w:type="gramEnd"/>
      <w:r w:rsidRPr="006A45EF">
        <w:rPr>
          <w:rFonts w:ascii="Times New Roman" w:eastAsia="Times New Roman" w:hAnsi="Times New Roman" w:cs="Times New Roman"/>
          <w:sz w:val="28"/>
          <w:szCs w:val="28"/>
        </w:rPr>
        <w:t xml:space="preserve"> с поставщиками и подрядчиками №4 не отражены записи по первичным (сводным) учетным документам, подтверждающим принятие учр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ждением перед поставщиками (подрядчиками, исполнителями) денежных об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зательств, а именно графы журнала операций номер, дата, наименование пе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вичного учетного документа.</w:t>
      </w:r>
    </w:p>
    <w:p w:rsidR="006A45EF" w:rsidRPr="006A45EF" w:rsidRDefault="006A45EF" w:rsidP="006A45EF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5EF">
        <w:rPr>
          <w:rFonts w:ascii="Times New Roman" w:eastAsia="Times New Roman" w:hAnsi="Times New Roman" w:cs="Times New Roman"/>
          <w:sz w:val="28"/>
          <w:szCs w:val="28"/>
        </w:rPr>
        <w:t xml:space="preserve">Реестр муниципального имущества Ярковского сельского поселения </w:t>
      </w:r>
      <w:r w:rsidRPr="006A45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 соответствует требованиям </w:t>
      </w:r>
      <w:hyperlink r:id="rId8" w:history="1">
        <w:r w:rsidRPr="006A45EF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>Порядка</w:t>
        </w:r>
      </w:hyperlink>
      <w:r w:rsidRPr="006A45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ведения органами местного сам</w:t>
      </w:r>
      <w:r w:rsidRPr="006A45EF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6A45EF">
        <w:rPr>
          <w:rFonts w:ascii="Times New Roman" w:eastAsia="Times New Roman" w:hAnsi="Times New Roman" w:cs="Times New Roman"/>
          <w:b/>
          <w:i/>
          <w:sz w:val="28"/>
          <w:szCs w:val="28"/>
        </w:rPr>
        <w:t>управления реестров муниципального имущества, утвержденного Приказом Минэкономразвития России от 30.08.2011 N 424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 xml:space="preserve"> – содержит не все необх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димые сведения об объектах учета.</w:t>
      </w:r>
    </w:p>
    <w:p w:rsidR="006A45EF" w:rsidRPr="006A45EF" w:rsidRDefault="006A45EF" w:rsidP="006A45EF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45EF">
        <w:rPr>
          <w:rFonts w:ascii="Times New Roman" w:eastAsia="Times New Roman" w:hAnsi="Times New Roman" w:cs="Times New Roman"/>
          <w:b/>
          <w:i/>
          <w:sz w:val="28"/>
          <w:szCs w:val="28"/>
        </w:rPr>
        <w:t>В нарушение п. 14 части 1 статьи 17.1 135-ФЗ от 26.07.2006 «О з</w:t>
      </w:r>
      <w:r w:rsidRPr="006A45EF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6A45EF">
        <w:rPr>
          <w:rFonts w:ascii="Times New Roman" w:eastAsia="Times New Roman" w:hAnsi="Times New Roman" w:cs="Times New Roman"/>
          <w:b/>
          <w:i/>
          <w:sz w:val="28"/>
          <w:szCs w:val="28"/>
        </w:rPr>
        <w:t>щите конкуренции»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 xml:space="preserve"> договор аренды б/</w:t>
      </w:r>
      <w:proofErr w:type="spellStart"/>
      <w:r w:rsidRPr="006A45E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6A45EF">
        <w:rPr>
          <w:rFonts w:ascii="Times New Roman" w:eastAsia="Times New Roman" w:hAnsi="Times New Roman" w:cs="Times New Roman"/>
          <w:sz w:val="28"/>
          <w:szCs w:val="28"/>
        </w:rPr>
        <w:t xml:space="preserve"> от 01.07.2017 заключен без провед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ния конкурса или аукциона на право заключения договора аренды.</w:t>
      </w:r>
      <w:proofErr w:type="gramEnd"/>
    </w:p>
    <w:p w:rsidR="006A45EF" w:rsidRPr="00D11441" w:rsidRDefault="006A45EF" w:rsidP="006A45EF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5EF">
        <w:rPr>
          <w:rFonts w:ascii="Times New Roman" w:hAnsi="Times New Roman" w:cs="Times New Roman"/>
          <w:b/>
          <w:i/>
          <w:sz w:val="28"/>
          <w:szCs w:val="28"/>
        </w:rPr>
        <w:t>В нарушение п. 2 ст. 651 Гражданского кодекса РФ</w:t>
      </w:r>
      <w:r w:rsidRPr="00D11441">
        <w:rPr>
          <w:rFonts w:ascii="Times New Roman" w:hAnsi="Times New Roman" w:cs="Times New Roman"/>
          <w:sz w:val="28"/>
          <w:szCs w:val="28"/>
        </w:rPr>
        <w:t> </w:t>
      </w:r>
      <w:hyperlink r:id="rId9" w:tooltip="договор аренды (определение, описание, подробности)" w:history="1">
        <w:r w:rsidRPr="00D11441">
          <w:rPr>
            <w:rFonts w:ascii="Times New Roman" w:hAnsi="Times New Roman" w:cs="Times New Roman"/>
            <w:sz w:val="28"/>
            <w:szCs w:val="28"/>
          </w:rPr>
          <w:t>договор аре</w:t>
        </w:r>
        <w:r w:rsidRPr="00D11441">
          <w:rPr>
            <w:rFonts w:ascii="Times New Roman" w:hAnsi="Times New Roman" w:cs="Times New Roman"/>
            <w:sz w:val="28"/>
            <w:szCs w:val="28"/>
          </w:rPr>
          <w:t>н</w:t>
        </w:r>
        <w:r w:rsidRPr="00D11441">
          <w:rPr>
            <w:rFonts w:ascii="Times New Roman" w:hAnsi="Times New Roman" w:cs="Times New Roman"/>
            <w:sz w:val="28"/>
            <w:szCs w:val="28"/>
          </w:rPr>
          <w:t>ды</w:t>
        </w:r>
      </w:hyperlink>
      <w:r w:rsidRPr="00D11441">
        <w:rPr>
          <w:rFonts w:ascii="Times New Roman" w:hAnsi="Times New Roman" w:cs="Times New Roman"/>
          <w:sz w:val="28"/>
          <w:szCs w:val="28"/>
        </w:rPr>
        <w:t> недвижимого имущества заключен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D11441">
        <w:rPr>
          <w:rFonts w:ascii="Times New Roman" w:hAnsi="Times New Roman" w:cs="Times New Roman"/>
          <w:sz w:val="28"/>
          <w:szCs w:val="28"/>
        </w:rPr>
        <w:t xml:space="preserve"> на срок не менее года, подлежит г</w:t>
      </w:r>
      <w:r w:rsidRPr="00D11441">
        <w:rPr>
          <w:rFonts w:ascii="Times New Roman" w:hAnsi="Times New Roman" w:cs="Times New Roman"/>
          <w:sz w:val="28"/>
          <w:szCs w:val="28"/>
        </w:rPr>
        <w:t>о</w:t>
      </w:r>
      <w:r w:rsidRPr="00D11441">
        <w:rPr>
          <w:rFonts w:ascii="Times New Roman" w:hAnsi="Times New Roman" w:cs="Times New Roman"/>
          <w:sz w:val="28"/>
          <w:szCs w:val="28"/>
        </w:rPr>
        <w:t>сударственной регистрации и считается заключенным с момента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6F7" w:rsidRDefault="0018470B" w:rsidP="005622B4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346">
        <w:rPr>
          <w:rFonts w:ascii="Times New Roman" w:hAnsi="Times New Roman"/>
          <w:sz w:val="28"/>
          <w:szCs w:val="28"/>
        </w:rPr>
        <w:t xml:space="preserve">         </w:t>
      </w:r>
      <w:r w:rsidR="000C4C21" w:rsidRPr="00C83A29">
        <w:rPr>
          <w:rFonts w:ascii="Times New Roman" w:eastAsia="Times New Roman" w:hAnsi="Times New Roman" w:cs="Times New Roman"/>
          <w:sz w:val="28"/>
          <w:szCs w:val="28"/>
        </w:rPr>
        <w:t xml:space="preserve">Для устранения выявленных нарушений </w:t>
      </w:r>
      <w:r w:rsidR="00E448C9"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r w:rsidR="006A45EF">
        <w:rPr>
          <w:rFonts w:ascii="Times New Roman" w:hAnsi="Times New Roman" w:cs="Times New Roman"/>
          <w:color w:val="000000"/>
          <w:sz w:val="28"/>
          <w:szCs w:val="28"/>
        </w:rPr>
        <w:t>Ярков</w:t>
      </w:r>
      <w:r w:rsidR="00A84752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E448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</w:t>
      </w:r>
      <w:r w:rsidR="00E448C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448C9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r w:rsidR="008A5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3339" w:rsidRPr="00C83A29">
        <w:rPr>
          <w:rFonts w:ascii="Times New Roman" w:eastAsia="Times New Roman" w:hAnsi="Times New Roman" w:cs="Times New Roman"/>
          <w:sz w:val="28"/>
          <w:szCs w:val="28"/>
        </w:rPr>
        <w:t>выдан</w:t>
      </w:r>
      <w:r w:rsidR="005622B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16F7" w:rsidRPr="00C83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F7" w:rsidRPr="00C83A29">
        <w:rPr>
          <w:rFonts w:ascii="Times New Roman" w:hAnsi="Times New Roman" w:cs="Times New Roman"/>
          <w:color w:val="000000"/>
          <w:sz w:val="28"/>
          <w:szCs w:val="28"/>
        </w:rPr>
        <w:t>представлени</w:t>
      </w:r>
      <w:r w:rsidR="005622B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F16F7" w:rsidRPr="00C83A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3A29" w:rsidRDefault="00C83A29" w:rsidP="00FE2C00">
      <w:pPr>
        <w:tabs>
          <w:tab w:val="left" w:pos="25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DD" w:rsidRDefault="006C38DD" w:rsidP="00FE2C00">
      <w:pPr>
        <w:tabs>
          <w:tab w:val="left" w:pos="25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346" w:rsidRDefault="00D26346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5EF" w:rsidRPr="006A45EF" w:rsidRDefault="006A45EF" w:rsidP="006A45EF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5EF">
        <w:rPr>
          <w:rFonts w:ascii="Times New Roman" w:hAnsi="Times New Roman" w:cs="Times New Roman"/>
          <w:sz w:val="28"/>
          <w:szCs w:val="28"/>
        </w:rPr>
        <w:t xml:space="preserve">И.о. председателя ревизионной комиссии </w:t>
      </w:r>
    </w:p>
    <w:p w:rsidR="006A45EF" w:rsidRPr="006A45EF" w:rsidRDefault="006A45EF" w:rsidP="006A45EF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5EF">
        <w:rPr>
          <w:rFonts w:ascii="Times New Roman" w:hAnsi="Times New Roman" w:cs="Times New Roman"/>
          <w:sz w:val="28"/>
          <w:szCs w:val="28"/>
        </w:rPr>
        <w:t xml:space="preserve">Новохопёрского муниципального района </w:t>
      </w:r>
    </w:p>
    <w:p w:rsidR="006A45EF" w:rsidRPr="006A45EF" w:rsidRDefault="006A45EF" w:rsidP="006A45EF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5EF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      </w:t>
      </w:r>
      <w:r w:rsidR="00BB7FFE">
        <w:rPr>
          <w:rFonts w:ascii="Times New Roman" w:hAnsi="Times New Roman" w:cs="Times New Roman"/>
          <w:sz w:val="28"/>
          <w:szCs w:val="28"/>
        </w:rPr>
        <w:t xml:space="preserve">   </w:t>
      </w:r>
      <w:r w:rsidRPr="006A45EF">
        <w:rPr>
          <w:rFonts w:ascii="Times New Roman" w:hAnsi="Times New Roman" w:cs="Times New Roman"/>
          <w:sz w:val="28"/>
          <w:szCs w:val="28"/>
        </w:rPr>
        <w:t xml:space="preserve">      С.Е. Калашникова</w:t>
      </w:r>
    </w:p>
    <w:p w:rsidR="006A45EF" w:rsidRDefault="006A45EF" w:rsidP="006A45E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5622B4" w:rsidRPr="0080606A" w:rsidRDefault="005622B4" w:rsidP="006A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22B4" w:rsidRPr="0080606A" w:rsidSect="00A25A1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94A"/>
    <w:multiLevelType w:val="hybridMultilevel"/>
    <w:tmpl w:val="349CD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A5BB3"/>
    <w:multiLevelType w:val="hybridMultilevel"/>
    <w:tmpl w:val="A9D006EA"/>
    <w:lvl w:ilvl="0" w:tplc="BE3A2F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850669"/>
    <w:multiLevelType w:val="hybridMultilevel"/>
    <w:tmpl w:val="A1A0E5E6"/>
    <w:lvl w:ilvl="0" w:tplc="DA268F36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C3B2E"/>
    <w:multiLevelType w:val="hybridMultilevel"/>
    <w:tmpl w:val="B7C21EE0"/>
    <w:lvl w:ilvl="0" w:tplc="27902D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3A37F7"/>
    <w:multiLevelType w:val="hybridMultilevel"/>
    <w:tmpl w:val="FB3612A8"/>
    <w:lvl w:ilvl="0" w:tplc="864A2A2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>
    <w:useFELayout/>
  </w:compat>
  <w:rsids>
    <w:rsidRoot w:val="000C4C21"/>
    <w:rsid w:val="000625FC"/>
    <w:rsid w:val="000A6EF1"/>
    <w:rsid w:val="000C4C21"/>
    <w:rsid w:val="000F16F7"/>
    <w:rsid w:val="00107C12"/>
    <w:rsid w:val="00135E51"/>
    <w:rsid w:val="001655DC"/>
    <w:rsid w:val="0018470B"/>
    <w:rsid w:val="001A2035"/>
    <w:rsid w:val="001C6414"/>
    <w:rsid w:val="00216981"/>
    <w:rsid w:val="0021748D"/>
    <w:rsid w:val="002373F9"/>
    <w:rsid w:val="00282688"/>
    <w:rsid w:val="002A2581"/>
    <w:rsid w:val="002A2BB1"/>
    <w:rsid w:val="002A3374"/>
    <w:rsid w:val="002C3C24"/>
    <w:rsid w:val="002E28AB"/>
    <w:rsid w:val="0030125D"/>
    <w:rsid w:val="00337821"/>
    <w:rsid w:val="00351015"/>
    <w:rsid w:val="00351B46"/>
    <w:rsid w:val="00363DBD"/>
    <w:rsid w:val="003B2477"/>
    <w:rsid w:val="003E6096"/>
    <w:rsid w:val="0042259F"/>
    <w:rsid w:val="00447E58"/>
    <w:rsid w:val="00477BB1"/>
    <w:rsid w:val="00495C07"/>
    <w:rsid w:val="00504F00"/>
    <w:rsid w:val="0051402C"/>
    <w:rsid w:val="00524422"/>
    <w:rsid w:val="00533B5F"/>
    <w:rsid w:val="00540A24"/>
    <w:rsid w:val="005622B4"/>
    <w:rsid w:val="00582E90"/>
    <w:rsid w:val="00593CDC"/>
    <w:rsid w:val="005A3C0D"/>
    <w:rsid w:val="0065221B"/>
    <w:rsid w:val="00655E4A"/>
    <w:rsid w:val="006A45EF"/>
    <w:rsid w:val="006C38DD"/>
    <w:rsid w:val="007513FE"/>
    <w:rsid w:val="00795B34"/>
    <w:rsid w:val="007C03E8"/>
    <w:rsid w:val="007D049F"/>
    <w:rsid w:val="00801D49"/>
    <w:rsid w:val="008335BB"/>
    <w:rsid w:val="008747B2"/>
    <w:rsid w:val="008A5E6D"/>
    <w:rsid w:val="008C62FA"/>
    <w:rsid w:val="008D58AF"/>
    <w:rsid w:val="008F16F0"/>
    <w:rsid w:val="008F4B1B"/>
    <w:rsid w:val="00912FE4"/>
    <w:rsid w:val="009376DE"/>
    <w:rsid w:val="009A14D3"/>
    <w:rsid w:val="009A1934"/>
    <w:rsid w:val="00A00EA2"/>
    <w:rsid w:val="00A025FA"/>
    <w:rsid w:val="00A02934"/>
    <w:rsid w:val="00A14C16"/>
    <w:rsid w:val="00A25A1E"/>
    <w:rsid w:val="00A37F50"/>
    <w:rsid w:val="00A75E19"/>
    <w:rsid w:val="00A84752"/>
    <w:rsid w:val="00AA59D9"/>
    <w:rsid w:val="00AD2840"/>
    <w:rsid w:val="00B363C8"/>
    <w:rsid w:val="00B5596C"/>
    <w:rsid w:val="00BB629E"/>
    <w:rsid w:val="00BB7FFE"/>
    <w:rsid w:val="00BD3715"/>
    <w:rsid w:val="00BF3339"/>
    <w:rsid w:val="00C437D0"/>
    <w:rsid w:val="00C83A29"/>
    <w:rsid w:val="00CC32F9"/>
    <w:rsid w:val="00D26346"/>
    <w:rsid w:val="00D6067C"/>
    <w:rsid w:val="00D73420"/>
    <w:rsid w:val="00D876EE"/>
    <w:rsid w:val="00DA383D"/>
    <w:rsid w:val="00E4375E"/>
    <w:rsid w:val="00E448C9"/>
    <w:rsid w:val="00E55047"/>
    <w:rsid w:val="00E662FA"/>
    <w:rsid w:val="00E704F9"/>
    <w:rsid w:val="00ED042C"/>
    <w:rsid w:val="00EE4516"/>
    <w:rsid w:val="00F36B46"/>
    <w:rsid w:val="00F51621"/>
    <w:rsid w:val="00F7402E"/>
    <w:rsid w:val="00F74505"/>
    <w:rsid w:val="00F87D67"/>
    <w:rsid w:val="00F9765B"/>
    <w:rsid w:val="00FC028E"/>
    <w:rsid w:val="00FD3508"/>
    <w:rsid w:val="00FE2C00"/>
    <w:rsid w:val="00FE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74"/>
  </w:style>
  <w:style w:type="paragraph" w:styleId="2">
    <w:name w:val="heading 2"/>
    <w:basedOn w:val="a"/>
    <w:next w:val="a"/>
    <w:link w:val="20"/>
    <w:qFormat/>
    <w:rsid w:val="00FE533B"/>
    <w:pPr>
      <w:keepNext/>
      <w:shd w:val="clear" w:color="auto" w:fill="FFFFFF"/>
      <w:spacing w:after="0" w:line="322" w:lineRule="exact"/>
      <w:ind w:left="5103" w:firstLine="7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3508"/>
  </w:style>
  <w:style w:type="paragraph" w:styleId="a3">
    <w:name w:val="List Paragraph"/>
    <w:basedOn w:val="a"/>
    <w:qFormat/>
    <w:rsid w:val="00BF33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">
    <w:name w:val="Обычный3"/>
    <w:rsid w:val="00D8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9A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???????? ????? ? ???????? 2"/>
    <w:basedOn w:val="a"/>
    <w:rsid w:val="005622B4"/>
    <w:pPr>
      <w:overflowPunct w:val="0"/>
      <w:autoSpaceDE w:val="0"/>
      <w:autoSpaceDN w:val="0"/>
      <w:adjustRightInd w:val="0"/>
      <w:spacing w:after="0" w:line="264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43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FE533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F91DDC74C30FEA89C11A945FDCC5C2CC352CCEC0308045B150A86802BA906D822F0C5995BDBECCA6W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7ECFBC191CDA33CD7844E55E78E20DC60FACBD098D1C0FE6960D7D78B4834BCC71995FA813CF2593D6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udit-it.ru/terms/agreements/dogovor_arend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5712-8369-4276-9D30-D12B8ECF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revkom</cp:lastModifiedBy>
  <cp:revision>23</cp:revision>
  <cp:lastPrinted>2017-11-23T12:59:00Z</cp:lastPrinted>
  <dcterms:created xsi:type="dcterms:W3CDTF">2017-06-22T11:44:00Z</dcterms:created>
  <dcterms:modified xsi:type="dcterms:W3CDTF">2022-11-15T14:44:00Z</dcterms:modified>
</cp:coreProperties>
</file>