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1D" w:rsidRPr="00B40A1D" w:rsidRDefault="00B40A1D" w:rsidP="00B40A1D">
      <w:pPr>
        <w:shd w:val="clear" w:color="auto" w:fill="FFFFFF"/>
        <w:spacing w:before="900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  <w:lang w:eastAsia="ru-RU"/>
        </w:rPr>
      </w:pPr>
      <w:r w:rsidRPr="00B40A1D">
        <w:rPr>
          <w:rFonts w:ascii="Segoe UI" w:eastAsia="Times New Roman" w:hAnsi="Segoe UI" w:cs="Segoe UI"/>
          <w:b/>
          <w:bCs/>
          <w:caps/>
          <w:sz w:val="36"/>
          <w:szCs w:val="36"/>
          <w:lang w:eastAsia="ru-RU"/>
        </w:rPr>
        <w:t xml:space="preserve">B2B ВСТРЕЧИ С ПРЕДСТАВИТЕЛЯМИ </w:t>
      </w:r>
      <w:proofErr w:type="gramStart"/>
      <w:r w:rsidRPr="00B40A1D">
        <w:rPr>
          <w:rFonts w:ascii="Segoe UI" w:eastAsia="Times New Roman" w:hAnsi="Segoe UI" w:cs="Segoe UI"/>
          <w:b/>
          <w:bCs/>
          <w:caps/>
          <w:sz w:val="36"/>
          <w:szCs w:val="36"/>
          <w:lang w:eastAsia="ru-RU"/>
        </w:rPr>
        <w:t>БИЗНЕС-МИССИЙ</w:t>
      </w:r>
      <w:proofErr w:type="gramEnd"/>
    </w:p>
    <w:p w:rsidR="00B40A1D" w:rsidRPr="00B40A1D" w:rsidRDefault="00B40A1D" w:rsidP="00B40A1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В </w:t>
      </w:r>
      <w:proofErr w:type="gram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рамках</w:t>
      </w:r>
      <w:proofErr w:type="gram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IV Воронежского экспортного форума планируется проведение B2B встреч с представителями трех </w:t>
      </w:r>
      <w:proofErr w:type="spell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бизнес-миссий</w:t>
      </w:r>
      <w:proofErr w:type="spell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B40A1D" w:rsidRPr="00B40A1D" w:rsidRDefault="00B40A1D" w:rsidP="00B40A1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>- Республики Казахстан</w:t>
      </w:r>
      <w:r w:rsidRPr="00B40A1D">
        <w:rPr>
          <w:rFonts w:ascii="Arial" w:eastAsia="Times New Roman" w:hAnsi="Arial" w:cs="Arial"/>
          <w:sz w:val="25"/>
          <w:szCs w:val="25"/>
          <w:lang w:eastAsia="ru-RU"/>
        </w:rPr>
        <w:br/>
        <w:t>- Республики Узбекистан</w:t>
      </w:r>
      <w:r w:rsidRPr="00B40A1D">
        <w:rPr>
          <w:rFonts w:ascii="Arial" w:eastAsia="Times New Roman" w:hAnsi="Arial" w:cs="Arial"/>
          <w:sz w:val="25"/>
          <w:szCs w:val="25"/>
          <w:lang w:eastAsia="ru-RU"/>
        </w:rPr>
        <w:br/>
        <w:t>- Турецкой республики</w:t>
      </w:r>
    </w:p>
    <w:p w:rsidR="00B40A1D" w:rsidRPr="00B40A1D" w:rsidRDefault="00B40A1D" w:rsidP="00B40A1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В состав </w:t>
      </w:r>
      <w:proofErr w:type="spell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бизнес-миссий</w:t>
      </w:r>
      <w:proofErr w:type="spell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входят иностранные предприниматели, заинтересованные в приобретении продукции </w:t>
      </w:r>
      <w:proofErr w:type="spellStart"/>
      <w:proofErr w:type="gram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экспортно</w:t>
      </w:r>
      <w:proofErr w:type="spell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ориентированных</w:t>
      </w:r>
      <w:proofErr w:type="gram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компаний Воронежской области.</w:t>
      </w:r>
    </w:p>
    <w:p w:rsidR="00B40A1D" w:rsidRPr="00B40A1D" w:rsidRDefault="00B40A1D" w:rsidP="00B40A1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Состав </w:t>
      </w:r>
      <w:proofErr w:type="spellStart"/>
      <w:proofErr w:type="gram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бизнес-миссии</w:t>
      </w:r>
      <w:proofErr w:type="spellEnd"/>
      <w:proofErr w:type="gram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Республики Казахстан:</w:t>
      </w:r>
    </w:p>
    <w:p w:rsidR="00B40A1D" w:rsidRPr="00B40A1D" w:rsidRDefault="00B40A1D" w:rsidP="00B4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ТОО QAZ MAF: производитель детского и спортивного оборудования, благоустройство территорий</w:t>
      </w:r>
    </w:p>
    <w:p w:rsidR="00B40A1D" w:rsidRPr="00B40A1D" w:rsidRDefault="00B40A1D" w:rsidP="00B4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ТОО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DallAriDan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: компания занимается сельскохозяйственной продукцией (крупы)</w:t>
      </w:r>
    </w:p>
    <w:p w:rsidR="00B40A1D" w:rsidRPr="00B40A1D" w:rsidRDefault="00B40A1D" w:rsidP="00B4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ТОО СП «Алтай»: компания имеет собственные предприятия по переработке сельскохозяйственной продукции (крупы)</w:t>
      </w:r>
    </w:p>
    <w:p w:rsidR="00B40A1D" w:rsidRPr="00B40A1D" w:rsidRDefault="00B40A1D" w:rsidP="00B40A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81600" cy="2695575"/>
            <wp:effectExtent l="19050" t="0" r="0" b="0"/>
            <wp:docPr id="1" name="Рисунок 1" descr="https://export-forum36.ru/img/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rt-forum36.ru/img/kazakh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1D" w:rsidRPr="00B40A1D" w:rsidRDefault="00B40A1D" w:rsidP="00B40A1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Состав </w:t>
      </w:r>
      <w:proofErr w:type="spellStart"/>
      <w:proofErr w:type="gram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бизнес-миссии</w:t>
      </w:r>
      <w:proofErr w:type="spellEnd"/>
      <w:proofErr w:type="gram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Республики Узбекистан:</w:t>
      </w:r>
    </w:p>
    <w:p w:rsidR="00B40A1D" w:rsidRPr="00B40A1D" w:rsidRDefault="00B40A1D" w:rsidP="00B40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Korzinka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: крупнейшая розничная сеть супермаркетов в </w:t>
      </w:r>
      <w:proofErr w:type="gram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Узбекистане</w:t>
      </w:r>
      <w:proofErr w:type="gramEnd"/>
    </w:p>
    <w:p w:rsidR="00B40A1D" w:rsidRPr="00B40A1D" w:rsidRDefault="00B40A1D" w:rsidP="00B40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Makro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: вторая по величине розничная сеть супермаркетов в Узбекистане</w:t>
      </w:r>
    </w:p>
    <w:p w:rsidR="00B40A1D" w:rsidRPr="00B40A1D" w:rsidRDefault="00B40A1D" w:rsidP="00B40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Компания «</w:t>
      </w:r>
      <w:proofErr w:type="spellStart"/>
      <w:proofErr w:type="gram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Тянь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Шань</w:t>
      </w:r>
      <w:proofErr w:type="spellEnd"/>
      <w:proofErr w:type="gram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Инвест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»: крупнейший поставщик продуктов питания для розничных и оптовых магазинов; собственное молочное производство.</w:t>
      </w:r>
    </w:p>
    <w:p w:rsidR="00B40A1D" w:rsidRPr="00B40A1D" w:rsidRDefault="00B40A1D" w:rsidP="00B40A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2695575"/>
            <wp:effectExtent l="19050" t="0" r="0" b="0"/>
            <wp:docPr id="2" name="Рисунок 2" descr="https://export-forum36.ru/img/uzbe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ort-forum36.ru/img/uzbekis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1D" w:rsidRPr="00B40A1D" w:rsidRDefault="00B40A1D" w:rsidP="00B40A1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Состав </w:t>
      </w:r>
      <w:proofErr w:type="spellStart"/>
      <w:proofErr w:type="gram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бизнес-миссии</w:t>
      </w:r>
      <w:proofErr w:type="spellEnd"/>
      <w:proofErr w:type="gram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Турецкой Республики:</w:t>
      </w:r>
    </w:p>
    <w:p w:rsidR="00B40A1D" w:rsidRPr="00B40A1D" w:rsidRDefault="00B40A1D" w:rsidP="00B40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Technivision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Company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/ «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Технивижн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Компани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»: поставщик </w:t>
      </w:r>
      <w:proofErr w:type="gram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корпоративных</w:t>
      </w:r>
      <w:proofErr w:type="gram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ИТ-решений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на Ближнем Востоке. Один из ключевых игроков на рынке преобразования технологий для государственного и частного секторов</w:t>
      </w:r>
    </w:p>
    <w:p w:rsidR="00B40A1D" w:rsidRPr="00B40A1D" w:rsidRDefault="00B40A1D" w:rsidP="00B40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AL FAYROUZ / «Аль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Фейруз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»: оптовая торговля продуктами питания</w:t>
      </w:r>
    </w:p>
    <w:p w:rsidR="00B40A1D" w:rsidRPr="00B40A1D" w:rsidRDefault="00B40A1D" w:rsidP="00B40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GADAK GROUP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Investment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Trade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&amp;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Industry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Гадак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Групп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Инвест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Трейд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Индастри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»: оптовая торговля продуктами питания</w:t>
      </w:r>
    </w:p>
    <w:p w:rsidR="00B40A1D" w:rsidRPr="00B40A1D" w:rsidRDefault="00B40A1D" w:rsidP="00B40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ADAS / ООО “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Адас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”: оптовая торговля продуктами питания</w:t>
      </w:r>
    </w:p>
    <w:p w:rsidR="00B40A1D" w:rsidRPr="00B40A1D" w:rsidRDefault="00B40A1D" w:rsidP="00B40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BroFood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/ ООО “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БроФуд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””: оптовая торговля продуктами питания</w:t>
      </w:r>
    </w:p>
    <w:p w:rsidR="00B40A1D" w:rsidRPr="00B40A1D" w:rsidRDefault="00B40A1D" w:rsidP="00B40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MIA / ООО “МИЯ”: оптовая торговля продуктами питания</w:t>
      </w:r>
    </w:p>
    <w:p w:rsidR="00B40A1D" w:rsidRPr="00B40A1D" w:rsidRDefault="00B40A1D" w:rsidP="00B40A1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Почетный гость форума: Торговый представитель экспортного центра Тунисской Республики в РФ, госпожа </w:t>
      </w:r>
      <w:proofErr w:type="spell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Хела</w:t>
      </w:r>
      <w:proofErr w:type="spellEnd"/>
      <w:r w:rsidRPr="00B40A1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5"/>
          <w:szCs w:val="25"/>
          <w:lang w:eastAsia="ru-RU"/>
        </w:rPr>
        <w:t>Хенаши</w:t>
      </w:r>
      <w:proofErr w:type="spellEnd"/>
    </w:p>
    <w:p w:rsidR="00B40A1D" w:rsidRPr="00B40A1D" w:rsidRDefault="00B40A1D" w:rsidP="00B40A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81600" cy="2695575"/>
            <wp:effectExtent l="19050" t="0" r="0" b="0"/>
            <wp:docPr id="3" name="Рисунок 3" descr="https://export-forum36.ru/img/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port-forum36.ru/img/turk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1D" w:rsidRPr="00B40A1D" w:rsidRDefault="00B40A1D" w:rsidP="00B40A1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40A1D">
        <w:rPr>
          <w:rFonts w:ascii="Arial" w:eastAsia="Times New Roman" w:hAnsi="Arial" w:cs="Arial"/>
          <w:sz w:val="25"/>
          <w:szCs w:val="25"/>
          <w:lang w:eastAsia="ru-RU"/>
        </w:rPr>
        <w:t>Специальные гости Форума - представители крупных компаний из Сирии и Ливана:</w:t>
      </w:r>
    </w:p>
    <w:p w:rsidR="00B40A1D" w:rsidRPr="00B40A1D" w:rsidRDefault="00B40A1D" w:rsidP="00B40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ООО “</w:t>
      </w:r>
      <w:proofErr w:type="gram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Ал</w:t>
      </w:r>
      <w:proofErr w:type="gram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Аалии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Групп”AL AALEE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Group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(Сирия): Оптовая торговля косметикой, красками для волос и бытовой химией FMCG</w:t>
      </w:r>
    </w:p>
    <w:p w:rsidR="00B40A1D" w:rsidRPr="00B40A1D" w:rsidRDefault="00B40A1D" w:rsidP="00B40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ООО</w:t>
      </w:r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“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Гунейм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Трейд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” GHNAIM TRADE Co. </w:t>
      </w:r>
      <w:r w:rsidRPr="00B40A1D">
        <w:rPr>
          <w:rFonts w:ascii="Arial" w:eastAsia="Times New Roman" w:hAnsi="Arial" w:cs="Arial"/>
          <w:sz w:val="24"/>
          <w:szCs w:val="24"/>
          <w:lang w:eastAsia="ru-RU"/>
        </w:rPr>
        <w:t>(Сирия): одна из самых известных компаний Сирии, работающих в сфере экспорта и импорта электрооборудования для промышленности и обслуживания зданий</w:t>
      </w:r>
    </w:p>
    <w:p w:rsidR="00B40A1D" w:rsidRPr="00B40A1D" w:rsidRDefault="00B40A1D" w:rsidP="00B40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eastAsia="ru-RU"/>
        </w:rPr>
        <w:t>ООО “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Алмарсуми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”</w:t>
      </w:r>
      <w:proofErr w:type="gram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spellStart"/>
      <w:proofErr w:type="gram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>Al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Mersumi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) (Сирия): один из крупнейших </w:t>
      </w:r>
      <w:proofErr w:type="spellStart"/>
      <w:r w:rsidRPr="00B40A1D">
        <w:rPr>
          <w:rFonts w:ascii="Arial" w:eastAsia="Times New Roman" w:hAnsi="Arial" w:cs="Arial"/>
          <w:sz w:val="24"/>
          <w:szCs w:val="24"/>
          <w:lang w:eastAsia="ru-RU"/>
        </w:rPr>
        <w:t>девелоперов</w:t>
      </w:r>
      <w:proofErr w:type="spellEnd"/>
      <w:r w:rsidRPr="00B40A1D">
        <w:rPr>
          <w:rFonts w:ascii="Arial" w:eastAsia="Times New Roman" w:hAnsi="Arial" w:cs="Arial"/>
          <w:sz w:val="24"/>
          <w:szCs w:val="24"/>
          <w:lang w:eastAsia="ru-RU"/>
        </w:rPr>
        <w:t xml:space="preserve"> Сирии</w:t>
      </w:r>
    </w:p>
    <w:p w:rsidR="00B40A1D" w:rsidRPr="00B40A1D" w:rsidRDefault="00B40A1D" w:rsidP="00B40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>FERDOUS GROUP GOOD FOODS S.A.R.L. (</w:t>
      </w:r>
      <w:r w:rsidRPr="00B40A1D">
        <w:rPr>
          <w:rFonts w:ascii="Arial" w:eastAsia="Times New Roman" w:hAnsi="Arial" w:cs="Arial"/>
          <w:sz w:val="24"/>
          <w:szCs w:val="24"/>
          <w:lang w:eastAsia="ru-RU"/>
        </w:rPr>
        <w:t>Турция</w:t>
      </w:r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B40A1D">
        <w:rPr>
          <w:rFonts w:ascii="Arial" w:eastAsia="Times New Roman" w:hAnsi="Arial" w:cs="Arial"/>
          <w:sz w:val="24"/>
          <w:szCs w:val="24"/>
          <w:lang w:eastAsia="ru-RU"/>
        </w:rPr>
        <w:t>Ливан</w:t>
      </w:r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B40A1D">
        <w:rPr>
          <w:rFonts w:ascii="Arial" w:eastAsia="Times New Roman" w:hAnsi="Arial" w:cs="Arial"/>
          <w:sz w:val="24"/>
          <w:szCs w:val="24"/>
          <w:lang w:eastAsia="ru-RU"/>
        </w:rPr>
        <w:t>Сирия</w:t>
      </w:r>
      <w:r w:rsidRPr="00B40A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). </w:t>
      </w:r>
      <w:r w:rsidRPr="00B40A1D">
        <w:rPr>
          <w:rFonts w:ascii="Arial" w:eastAsia="Times New Roman" w:hAnsi="Arial" w:cs="Arial"/>
          <w:sz w:val="24"/>
          <w:szCs w:val="24"/>
          <w:lang w:eastAsia="ru-RU"/>
        </w:rPr>
        <w:t>Оптовая торговля продуктами питания (Турция, Ливан, Сирия)</w:t>
      </w:r>
    </w:p>
    <w:p w:rsidR="00BD6782" w:rsidRPr="00B40A1D" w:rsidRDefault="00BD6782"/>
    <w:sectPr w:rsidR="00BD6782" w:rsidRPr="00B40A1D" w:rsidSect="00BD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2EAF"/>
    <w:multiLevelType w:val="multilevel"/>
    <w:tmpl w:val="4406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5759"/>
    <w:multiLevelType w:val="multilevel"/>
    <w:tmpl w:val="7D6C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07464"/>
    <w:multiLevelType w:val="multilevel"/>
    <w:tmpl w:val="050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E151C"/>
    <w:multiLevelType w:val="multilevel"/>
    <w:tmpl w:val="AA10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40A1D"/>
    <w:rsid w:val="00023772"/>
    <w:rsid w:val="000A5F86"/>
    <w:rsid w:val="000C5E64"/>
    <w:rsid w:val="0015195B"/>
    <w:rsid w:val="0016084A"/>
    <w:rsid w:val="001A091D"/>
    <w:rsid w:val="001E2EA5"/>
    <w:rsid w:val="002025A1"/>
    <w:rsid w:val="00253480"/>
    <w:rsid w:val="002670D1"/>
    <w:rsid w:val="002A5A4C"/>
    <w:rsid w:val="002D43D5"/>
    <w:rsid w:val="002F0323"/>
    <w:rsid w:val="002F19D4"/>
    <w:rsid w:val="00310126"/>
    <w:rsid w:val="0033339C"/>
    <w:rsid w:val="00355BEC"/>
    <w:rsid w:val="003751C8"/>
    <w:rsid w:val="003B033B"/>
    <w:rsid w:val="003C249A"/>
    <w:rsid w:val="004433C8"/>
    <w:rsid w:val="00497FF7"/>
    <w:rsid w:val="004A2F08"/>
    <w:rsid w:val="004D314C"/>
    <w:rsid w:val="005B45E6"/>
    <w:rsid w:val="00643B2D"/>
    <w:rsid w:val="00681428"/>
    <w:rsid w:val="006E014A"/>
    <w:rsid w:val="00751F2B"/>
    <w:rsid w:val="00760C27"/>
    <w:rsid w:val="00795419"/>
    <w:rsid w:val="00802BA0"/>
    <w:rsid w:val="00832E2A"/>
    <w:rsid w:val="00845972"/>
    <w:rsid w:val="00852AF5"/>
    <w:rsid w:val="00881873"/>
    <w:rsid w:val="008907FE"/>
    <w:rsid w:val="008B10AD"/>
    <w:rsid w:val="008B4F63"/>
    <w:rsid w:val="00910857"/>
    <w:rsid w:val="0091104B"/>
    <w:rsid w:val="00927346"/>
    <w:rsid w:val="009A6516"/>
    <w:rsid w:val="009F49DB"/>
    <w:rsid w:val="009F6BC7"/>
    <w:rsid w:val="00A5678F"/>
    <w:rsid w:val="00A638B0"/>
    <w:rsid w:val="00A821FB"/>
    <w:rsid w:val="00AC3FE8"/>
    <w:rsid w:val="00B40A1D"/>
    <w:rsid w:val="00B645E7"/>
    <w:rsid w:val="00BD6782"/>
    <w:rsid w:val="00C14FFC"/>
    <w:rsid w:val="00C151DE"/>
    <w:rsid w:val="00C22EA6"/>
    <w:rsid w:val="00C44C78"/>
    <w:rsid w:val="00C77A69"/>
    <w:rsid w:val="00CF5BE0"/>
    <w:rsid w:val="00D76887"/>
    <w:rsid w:val="00DF67D9"/>
    <w:rsid w:val="00E75736"/>
    <w:rsid w:val="00EE3670"/>
    <w:rsid w:val="00EF20CB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paragraph" w:styleId="2">
    <w:name w:val="heading 2"/>
    <w:basedOn w:val="a"/>
    <w:link w:val="20"/>
    <w:uiPriority w:val="9"/>
    <w:qFormat/>
    <w:rsid w:val="00B40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1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single" w:sz="18" w:space="0" w:color="12316D"/>
                    <w:right w:val="none" w:sz="0" w:space="0" w:color="auto"/>
                  </w:divBdr>
                </w:div>
              </w:divsChild>
            </w:div>
          </w:divsChild>
        </w:div>
        <w:div w:id="1454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8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552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433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704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IOvsyannikova</cp:lastModifiedBy>
  <cp:revision>1</cp:revision>
  <cp:lastPrinted>2023-03-23T07:28:00Z</cp:lastPrinted>
  <dcterms:created xsi:type="dcterms:W3CDTF">2023-03-23T07:28:00Z</dcterms:created>
  <dcterms:modified xsi:type="dcterms:W3CDTF">2023-03-23T08:08:00Z</dcterms:modified>
</cp:coreProperties>
</file>