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73" w:rsidRPr="00875F73" w:rsidRDefault="00875F73" w:rsidP="00875F7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F73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Информация </w:t>
      </w:r>
    </w:p>
    <w:p w:rsidR="00E8773D" w:rsidRDefault="00875F73" w:rsidP="00E87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73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</w:t>
      </w:r>
      <w:r w:rsidR="005127BB" w:rsidRPr="00E961A4">
        <w:rPr>
          <w:rFonts w:ascii="Times New Roman" w:hAnsi="Times New Roman" w:cs="Times New Roman"/>
          <w:b/>
          <w:sz w:val="28"/>
          <w:szCs w:val="28"/>
        </w:rPr>
        <w:t xml:space="preserve">информации о закупках, произведенных </w:t>
      </w:r>
      <w:r w:rsidR="00E8773D" w:rsidRPr="00875F73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 w:rsidR="00E8773D">
        <w:rPr>
          <w:rFonts w:ascii="Times New Roman" w:hAnsi="Times New Roman" w:cs="Times New Roman"/>
          <w:b/>
          <w:sz w:val="28"/>
          <w:szCs w:val="28"/>
        </w:rPr>
        <w:t>консолидированного</w:t>
      </w:r>
      <w:r w:rsidR="00E8773D" w:rsidRPr="00875F7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E8773D">
        <w:rPr>
          <w:rFonts w:ascii="Times New Roman" w:hAnsi="Times New Roman" w:cs="Times New Roman"/>
          <w:b/>
          <w:sz w:val="28"/>
          <w:szCs w:val="28"/>
        </w:rPr>
        <w:t xml:space="preserve">Новохоперского муниципального района </w:t>
      </w:r>
      <w:r w:rsidR="00E8773D" w:rsidRPr="00875F73">
        <w:rPr>
          <w:rFonts w:ascii="Times New Roman" w:hAnsi="Times New Roman" w:cs="Times New Roman"/>
          <w:b/>
          <w:sz w:val="28"/>
          <w:szCs w:val="28"/>
        </w:rPr>
        <w:t>за 201</w:t>
      </w:r>
      <w:r w:rsidR="00E8773D">
        <w:rPr>
          <w:rFonts w:ascii="Times New Roman" w:hAnsi="Times New Roman" w:cs="Times New Roman"/>
          <w:b/>
          <w:sz w:val="28"/>
          <w:szCs w:val="28"/>
        </w:rPr>
        <w:t>6</w:t>
      </w:r>
      <w:r w:rsidR="00E8773D" w:rsidRPr="00875F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27BB" w:rsidRPr="00E961A4">
        <w:rPr>
          <w:rFonts w:ascii="Times New Roman" w:hAnsi="Times New Roman" w:cs="Times New Roman"/>
          <w:b/>
          <w:sz w:val="28"/>
          <w:szCs w:val="28"/>
        </w:rPr>
        <w:t>, по данным официального сайта единой информационной системы в сфере закупок в сети «Интернет» (</w:t>
      </w:r>
      <w:hyperlink r:id="rId6" w:history="1">
        <w:r w:rsidR="005127BB" w:rsidRPr="0078468A">
          <w:rPr>
            <w:rStyle w:val="ac"/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="005127BB" w:rsidRPr="00E961A4">
        <w:rPr>
          <w:rFonts w:ascii="Times New Roman" w:hAnsi="Times New Roman" w:cs="Times New Roman"/>
          <w:b/>
          <w:sz w:val="28"/>
          <w:szCs w:val="28"/>
        </w:rPr>
        <w:t>)</w:t>
      </w:r>
      <w:r w:rsidR="00E8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F73" w:rsidRDefault="005A48C9" w:rsidP="00875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75F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F73">
        <w:rPr>
          <w:rFonts w:ascii="Times New Roman" w:hAnsi="Times New Roman" w:cs="Times New Roman"/>
          <w:sz w:val="28"/>
          <w:szCs w:val="28"/>
        </w:rPr>
        <w:t>.201</w:t>
      </w:r>
      <w:r w:rsidR="005127BB">
        <w:rPr>
          <w:rFonts w:ascii="Times New Roman" w:hAnsi="Times New Roman" w:cs="Times New Roman"/>
          <w:sz w:val="28"/>
          <w:szCs w:val="28"/>
        </w:rPr>
        <w:t>7</w:t>
      </w:r>
      <w:r w:rsidR="00DD1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6C32" w:rsidRDefault="00875F73" w:rsidP="00DD1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73">
        <w:rPr>
          <w:rFonts w:ascii="Times New Roman" w:hAnsi="Times New Roman" w:cs="Times New Roman"/>
          <w:sz w:val="28"/>
          <w:szCs w:val="28"/>
        </w:rPr>
        <w:t xml:space="preserve">В соответствии со ст. 98 Федерального закона от 05.04.2013 г. № 44–ФЗ «О контрактной </w:t>
      </w:r>
      <w:r w:rsidRPr="00DD11CD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 (далее – </w:t>
      </w:r>
      <w:r w:rsidR="00DD11CD"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Федеральный закон</w:t>
      </w:r>
      <w:r w:rsidRPr="00DD11CD">
        <w:rPr>
          <w:rFonts w:ascii="Times New Roman" w:hAnsi="Times New Roman" w:cs="Times New Roman"/>
          <w:sz w:val="28"/>
          <w:szCs w:val="28"/>
        </w:rPr>
        <w:t xml:space="preserve"> № 44–ФЗ) ревизионной комиссией Новохоперского муниципального района Воронежской области проведено </w:t>
      </w:r>
      <w:proofErr w:type="spellStart"/>
      <w:r w:rsidRPr="00DD11CD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DD11CD">
        <w:rPr>
          <w:rFonts w:ascii="Times New Roman" w:hAnsi="Times New Roman" w:cs="Times New Roman"/>
          <w:sz w:val="28"/>
          <w:szCs w:val="28"/>
        </w:rPr>
        <w:t>–аналитическое мероприятие «Анализ информации</w:t>
      </w:r>
      <w:r w:rsidR="00E8773D" w:rsidRPr="00E8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3D" w:rsidRPr="00E8773D">
        <w:rPr>
          <w:rFonts w:ascii="Times New Roman" w:hAnsi="Times New Roman" w:cs="Times New Roman"/>
          <w:sz w:val="28"/>
          <w:szCs w:val="28"/>
        </w:rPr>
        <w:t>о закупках, произведенных за счет средств консолидированного бюджета Новохоперского муниципального района за 2016 год, по данным официального сайта единой информационной системы в сфере закупок в сети «Интернет» (</w:t>
      </w:r>
      <w:hyperlink r:id="rId7" w:history="1">
        <w:r w:rsidR="00E8773D" w:rsidRPr="00E8773D">
          <w:rPr>
            <w:rStyle w:val="ac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E8773D" w:rsidRPr="00E8773D">
        <w:rPr>
          <w:rFonts w:ascii="Times New Roman" w:hAnsi="Times New Roman" w:cs="Times New Roman"/>
          <w:sz w:val="28"/>
          <w:szCs w:val="28"/>
        </w:rPr>
        <w:t>)</w:t>
      </w:r>
      <w:r w:rsidRPr="00E877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5F73" w:rsidRPr="00E8773D" w:rsidRDefault="00DD11CD" w:rsidP="00DD1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3D">
        <w:rPr>
          <w:rFonts w:ascii="Times New Roman" w:eastAsia="Times New Roman" w:hAnsi="Times New Roman" w:cs="Times New Roman"/>
          <w:color w:val="010100"/>
          <w:sz w:val="28"/>
          <w:szCs w:val="28"/>
        </w:rPr>
        <w:t>В результате установлено следующее.</w:t>
      </w:r>
    </w:p>
    <w:p w:rsidR="00DD11CD" w:rsidRPr="00DD11CD" w:rsidRDefault="00DD11CD" w:rsidP="00DD11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В соответствии с положениями Федерального закона № 44-ФЗ в 201</w:t>
      </w:r>
      <w:r w:rsidR="007E6307">
        <w:rPr>
          <w:rFonts w:ascii="Times New Roman" w:eastAsia="Times New Roman" w:hAnsi="Times New Roman" w:cs="Times New Roman"/>
          <w:color w:val="010100"/>
          <w:sz w:val="28"/>
          <w:szCs w:val="28"/>
        </w:rPr>
        <w:t>6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год</w:t>
      </w:r>
      <w:r w:rsidR="00E8773D">
        <w:rPr>
          <w:rFonts w:ascii="Times New Roman" w:eastAsia="Times New Roman" w:hAnsi="Times New Roman" w:cs="Times New Roman"/>
          <w:color w:val="010100"/>
          <w:sz w:val="28"/>
          <w:szCs w:val="28"/>
        </w:rPr>
        <w:t>у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муниципальными заказчиками размещены извещения на проведение </w:t>
      </w:r>
      <w:r w:rsidR="005A48C9">
        <w:rPr>
          <w:rFonts w:ascii="Times New Roman" w:eastAsia="Times New Roman" w:hAnsi="Times New Roman" w:cs="Times New Roman"/>
          <w:color w:val="010100"/>
          <w:sz w:val="28"/>
          <w:szCs w:val="28"/>
        </w:rPr>
        <w:t>198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процедур</w:t>
      </w:r>
      <w:r w:rsidR="007E6307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(</w:t>
      </w:r>
      <w:r w:rsidR="007E6307" w:rsidRPr="00133CAC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в </w:t>
      </w:r>
      <w:r w:rsidR="00133CAC">
        <w:rPr>
          <w:rFonts w:ascii="Times New Roman" w:eastAsia="Times New Roman" w:hAnsi="Times New Roman" w:cs="Times New Roman"/>
          <w:color w:val="010100"/>
          <w:sz w:val="28"/>
          <w:szCs w:val="28"/>
        </w:rPr>
        <w:t>1,7</w:t>
      </w:r>
      <w:r w:rsidR="007E6307" w:rsidRPr="00133CAC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раза больше, чем за </w:t>
      </w:r>
      <w:r w:rsidR="00133CAC">
        <w:rPr>
          <w:rFonts w:ascii="Times New Roman" w:eastAsia="Times New Roman" w:hAnsi="Times New Roman" w:cs="Times New Roman"/>
          <w:color w:val="010100"/>
          <w:sz w:val="28"/>
          <w:szCs w:val="28"/>
        </w:rPr>
        <w:t>2</w:t>
      </w:r>
      <w:r w:rsidR="007E6307" w:rsidRPr="00133CAC">
        <w:rPr>
          <w:rFonts w:ascii="Times New Roman" w:eastAsia="Times New Roman" w:hAnsi="Times New Roman" w:cs="Times New Roman"/>
          <w:color w:val="010100"/>
          <w:sz w:val="28"/>
          <w:szCs w:val="28"/>
        </w:rPr>
        <w:t>015 год</w:t>
      </w:r>
      <w:r w:rsidR="007E6307">
        <w:rPr>
          <w:rFonts w:ascii="Times New Roman" w:eastAsia="Times New Roman" w:hAnsi="Times New Roman" w:cs="Times New Roman"/>
          <w:color w:val="010100"/>
          <w:sz w:val="28"/>
          <w:szCs w:val="28"/>
        </w:rPr>
        <w:t>)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, из них </w:t>
      </w:r>
      <w:r w:rsidR="005A48C9">
        <w:rPr>
          <w:rFonts w:ascii="Times New Roman" w:eastAsia="Times New Roman" w:hAnsi="Times New Roman" w:cs="Times New Roman"/>
          <w:color w:val="010100"/>
          <w:sz w:val="28"/>
          <w:szCs w:val="28"/>
        </w:rPr>
        <w:t>83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закуп</w:t>
      </w:r>
      <w:r w:rsidR="005A48C9">
        <w:rPr>
          <w:rFonts w:ascii="Times New Roman" w:eastAsia="Times New Roman" w:hAnsi="Times New Roman" w:cs="Times New Roman"/>
          <w:color w:val="010100"/>
          <w:sz w:val="28"/>
          <w:szCs w:val="28"/>
        </w:rPr>
        <w:t>ки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у единственного поставщика.</w:t>
      </w:r>
    </w:p>
    <w:p w:rsidR="00875F73" w:rsidRDefault="00DD11CD" w:rsidP="00DD11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Распределение количества процедур по конкурентным способам определения поставщиков в 201</w:t>
      </w:r>
      <w:r w:rsidR="000F77E6">
        <w:rPr>
          <w:rFonts w:ascii="Times New Roman" w:eastAsia="Times New Roman" w:hAnsi="Times New Roman" w:cs="Times New Roman"/>
          <w:color w:val="010100"/>
          <w:sz w:val="28"/>
          <w:szCs w:val="28"/>
        </w:rPr>
        <w:t>6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году представлено на диаграмме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:</w:t>
      </w:r>
    </w:p>
    <w:p w:rsidR="0098481D" w:rsidRDefault="0098481D" w:rsidP="00984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A8D" w:rsidRDefault="00DD11CD" w:rsidP="00984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740" cy="26479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6F20" w:rsidRPr="00994E0B" w:rsidRDefault="00106F20" w:rsidP="008324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Суммарная начальная (максимальная) цена контрактов (НМЦК) составила </w:t>
      </w:r>
      <w:r w:rsidR="00786C32">
        <w:rPr>
          <w:rFonts w:ascii="Times New Roman" w:eastAsia="Times New Roman" w:hAnsi="Times New Roman" w:cs="Times New Roman"/>
          <w:color w:val="010100"/>
          <w:sz w:val="28"/>
          <w:szCs w:val="28"/>
        </w:rPr>
        <w:t>198 067,7</w:t>
      </w:r>
      <w:r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DD1AD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. руб.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, из них по способам размещения заказа: </w:t>
      </w:r>
      <w:r w:rsidR="00786C32">
        <w:rPr>
          <w:rFonts w:ascii="Times New Roman" w:eastAsia="Times New Roman" w:hAnsi="Times New Roman" w:cs="Times New Roman"/>
          <w:color w:val="010100"/>
          <w:sz w:val="28"/>
          <w:szCs w:val="28"/>
        </w:rPr>
        <w:t>125 994,9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. руб. – открытый аукцион в электронной форме, </w:t>
      </w:r>
      <w:r w:rsidR="00786C32">
        <w:rPr>
          <w:rFonts w:ascii="Times New Roman" w:eastAsia="Times New Roman" w:hAnsi="Times New Roman" w:cs="Times New Roman"/>
          <w:color w:val="010100"/>
          <w:sz w:val="28"/>
          <w:szCs w:val="28"/>
        </w:rPr>
        <w:t>5 963,5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. 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lastRenderedPageBreak/>
        <w:t>руб. – запрос котировок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, </w:t>
      </w:r>
      <w:r w:rsidR="00786C32">
        <w:rPr>
          <w:rFonts w:ascii="Times New Roman" w:eastAsia="Times New Roman" w:hAnsi="Times New Roman" w:cs="Times New Roman"/>
          <w:color w:val="010100"/>
          <w:sz w:val="28"/>
          <w:szCs w:val="28"/>
        </w:rPr>
        <w:t>25</w:t>
      </w:r>
      <w:r w:rsidR="004531AC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,0 тыс. руб. – предварительный отбор, </w:t>
      </w:r>
      <w:r w:rsidR="00786C32">
        <w:rPr>
          <w:rFonts w:ascii="Times New Roman" w:eastAsia="Times New Roman" w:hAnsi="Times New Roman" w:cs="Times New Roman"/>
          <w:color w:val="010100"/>
          <w:sz w:val="28"/>
          <w:szCs w:val="28"/>
        </w:rPr>
        <w:t>65 258,2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тыс</w:t>
      </w:r>
      <w:r w:rsidR="00994E0B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. руб. –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закупки у единственного поставщика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.</w:t>
      </w:r>
    </w:p>
    <w:p w:rsidR="00106F20" w:rsidRPr="008324A6" w:rsidRDefault="00106F20" w:rsidP="008324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По состоянию на 01.0</w:t>
      </w:r>
      <w:r w:rsidR="00786C32">
        <w:rPr>
          <w:rFonts w:ascii="Times New Roman" w:eastAsia="Times New Roman" w:hAnsi="Times New Roman" w:cs="Times New Roman"/>
          <w:color w:val="010100"/>
          <w:sz w:val="28"/>
          <w:szCs w:val="28"/>
        </w:rPr>
        <w:t>1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.201</w:t>
      </w:r>
      <w:r w:rsidR="00786C32">
        <w:rPr>
          <w:rFonts w:ascii="Times New Roman" w:eastAsia="Times New Roman" w:hAnsi="Times New Roman" w:cs="Times New Roman"/>
          <w:color w:val="010100"/>
          <w:sz w:val="28"/>
          <w:szCs w:val="28"/>
        </w:rPr>
        <w:t>7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EB313D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года 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завершено проведение </w:t>
      </w:r>
      <w:r w:rsidR="00F906C1">
        <w:rPr>
          <w:rFonts w:ascii="Times New Roman" w:eastAsia="Times New Roman" w:hAnsi="Times New Roman" w:cs="Times New Roman"/>
          <w:color w:val="010100"/>
          <w:sz w:val="28"/>
          <w:szCs w:val="28"/>
        </w:rPr>
        <w:t>188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процедур, что составляет </w:t>
      </w:r>
      <w:r w:rsidR="00F906C1">
        <w:rPr>
          <w:rFonts w:ascii="Times New Roman" w:eastAsia="Times New Roman" w:hAnsi="Times New Roman" w:cs="Times New Roman"/>
          <w:color w:val="010100"/>
          <w:sz w:val="28"/>
          <w:szCs w:val="28"/>
        </w:rPr>
        <w:t>94,9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% от общего количества</w:t>
      </w:r>
      <w:r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размещенных извещений.</w:t>
      </w:r>
    </w:p>
    <w:p w:rsidR="00106F20" w:rsidRDefault="00F906C1" w:rsidP="008324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73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ы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на общую сумму 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82 563,3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6B322D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. руб. не состоялось. Из них по 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39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закупк</w:t>
      </w:r>
      <w:r w:rsidR="006B322D">
        <w:rPr>
          <w:rFonts w:ascii="Times New Roman" w:eastAsia="Times New Roman" w:hAnsi="Times New Roman" w:cs="Times New Roman"/>
          <w:color w:val="010100"/>
          <w:sz w:val="28"/>
          <w:szCs w:val="28"/>
        </w:rPr>
        <w:t>ам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(где подано (либо допущено) по одной заявке) заключены контракты в соответствии со ст. 93 (с единственным поставщиком</w:t>
      </w:r>
      <w:r w:rsidR="00981F66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>)</w:t>
      </w:r>
      <w:r w:rsidR="00981F6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4C00D3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на общую сумму </w:t>
      </w:r>
      <w:r w:rsidR="007F7A22">
        <w:rPr>
          <w:rFonts w:ascii="Times New Roman" w:eastAsia="Times New Roman" w:hAnsi="Times New Roman" w:cs="Times New Roman"/>
          <w:color w:val="010100"/>
          <w:sz w:val="28"/>
          <w:szCs w:val="28"/>
        </w:rPr>
        <w:t>73 626,5</w:t>
      </w:r>
      <w:r w:rsidR="004C00D3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тыс. руб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>.</w:t>
      </w:r>
    </w:p>
    <w:p w:rsidR="007F7A22" w:rsidRPr="007F7A22" w:rsidRDefault="007F7A22" w:rsidP="008324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7F7A2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3 закупки были отменены, из них: 2 отменены в соответствии с </w:t>
      </w:r>
      <w:r w:rsidRPr="007F7A22">
        <w:rPr>
          <w:rFonts w:ascii="Times New Roman" w:hAnsi="Times New Roman" w:cs="Times New Roman"/>
          <w:color w:val="000000"/>
          <w:sz w:val="28"/>
          <w:szCs w:val="28"/>
        </w:rPr>
        <w:t>предписаниями Управления федеральной антимонопольной службы по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1 отмена заказчиком.</w:t>
      </w:r>
    </w:p>
    <w:p w:rsidR="00106F20" w:rsidRDefault="00106F20" w:rsidP="00B408E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>Конкурентными способами проведен</w:t>
      </w:r>
      <w:r w:rsidR="000114BE">
        <w:rPr>
          <w:rFonts w:ascii="Times New Roman" w:eastAsia="Times New Roman" w:hAnsi="Times New Roman" w:cs="Times New Roman"/>
          <w:color w:val="010100"/>
          <w:sz w:val="28"/>
          <w:szCs w:val="28"/>
        </w:rPr>
        <w:t>о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66364D">
        <w:rPr>
          <w:rFonts w:ascii="Times New Roman" w:eastAsia="Times New Roman" w:hAnsi="Times New Roman" w:cs="Times New Roman"/>
          <w:color w:val="010100"/>
          <w:sz w:val="28"/>
          <w:szCs w:val="28"/>
        </w:rPr>
        <w:t>3</w:t>
      </w:r>
      <w:r w:rsidR="00CD4CAB">
        <w:rPr>
          <w:rFonts w:ascii="Times New Roman" w:eastAsia="Times New Roman" w:hAnsi="Times New Roman" w:cs="Times New Roman"/>
          <w:color w:val="010100"/>
          <w:sz w:val="28"/>
          <w:szCs w:val="28"/>
        </w:rPr>
        <w:t>7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закуп</w:t>
      </w:r>
      <w:r w:rsidR="000114BE">
        <w:rPr>
          <w:rFonts w:ascii="Times New Roman" w:eastAsia="Times New Roman" w:hAnsi="Times New Roman" w:cs="Times New Roman"/>
          <w:color w:val="010100"/>
          <w:sz w:val="28"/>
          <w:szCs w:val="28"/>
        </w:rPr>
        <w:t>о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к. На один лот подано от 2 до </w:t>
      </w:r>
      <w:r w:rsidR="009B2DBC" w:rsidRPr="009B2DBC">
        <w:rPr>
          <w:rFonts w:ascii="Times New Roman" w:eastAsia="Times New Roman" w:hAnsi="Times New Roman" w:cs="Times New Roman"/>
          <w:color w:val="010100"/>
          <w:sz w:val="28"/>
          <w:szCs w:val="28"/>
        </w:rPr>
        <w:t>15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заявок. </w:t>
      </w:r>
      <w:r w:rsidR="00B408E8"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Суммарная начальная (максимальная) цена закупок, проведенных конкурентными способами, составила </w:t>
      </w:r>
      <w:r w:rsidR="00CD4CAB">
        <w:rPr>
          <w:rFonts w:ascii="Times New Roman" w:eastAsia="Times New Roman" w:hAnsi="Times New Roman" w:cs="Times New Roman"/>
          <w:color w:val="010100"/>
          <w:sz w:val="28"/>
          <w:szCs w:val="28"/>
        </w:rPr>
        <w:t>26 436,8</w:t>
      </w:r>
      <w:r w:rsidR="00B408E8"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тыс. руб. 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>С</w:t>
      </w:r>
      <w:r w:rsidR="00CD4CAB">
        <w:rPr>
          <w:rFonts w:ascii="Times New Roman" w:eastAsia="Times New Roman" w:hAnsi="Times New Roman" w:cs="Times New Roman"/>
          <w:color w:val="010100"/>
          <w:sz w:val="28"/>
          <w:szCs w:val="28"/>
        </w:rPr>
        <w:t>реднее с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нижение начальной (максимальной) цены контрактов </w:t>
      </w:r>
      <w:r w:rsidR="00CD4CAB">
        <w:rPr>
          <w:rFonts w:ascii="Times New Roman" w:eastAsia="Times New Roman" w:hAnsi="Times New Roman" w:cs="Times New Roman"/>
          <w:color w:val="010100"/>
          <w:sz w:val="28"/>
          <w:szCs w:val="28"/>
        </w:rPr>
        <w:t>составило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CD4CAB">
        <w:rPr>
          <w:rFonts w:ascii="Times New Roman" w:eastAsia="Times New Roman" w:hAnsi="Times New Roman" w:cs="Times New Roman"/>
          <w:color w:val="010100"/>
          <w:sz w:val="28"/>
          <w:szCs w:val="28"/>
        </w:rPr>
        <w:t>13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>% (или</w:t>
      </w:r>
      <w:r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CD4CAB">
        <w:rPr>
          <w:rFonts w:ascii="Times New Roman" w:eastAsia="Times New Roman" w:hAnsi="Times New Roman" w:cs="Times New Roman"/>
          <w:color w:val="010100"/>
          <w:sz w:val="28"/>
          <w:szCs w:val="28"/>
        </w:rPr>
        <w:t>3 444,3</w:t>
      </w:r>
      <w:r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9B5BDB"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>. руб.)</w:t>
      </w:r>
      <w:r w:rsidRPr="007357C7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и в разрезе конкурентных способов представлено в таблице.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418"/>
        <w:gridCol w:w="1275"/>
        <w:gridCol w:w="1388"/>
      </w:tblGrid>
      <w:tr w:rsidR="00FE2210" w:rsidTr="00FE2210">
        <w:tc>
          <w:tcPr>
            <w:tcW w:w="1809" w:type="dxa"/>
            <w:vAlign w:val="center"/>
          </w:tcPr>
          <w:p w:rsidR="00FE2210" w:rsidRPr="00EC5BA3" w:rsidRDefault="00FE2210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210" w:rsidRPr="00EC5BA3" w:rsidRDefault="00FE2210" w:rsidP="00FE221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Конкурентный способ</w:t>
            </w:r>
          </w:p>
        </w:tc>
        <w:tc>
          <w:tcPr>
            <w:tcW w:w="1843" w:type="dxa"/>
            <w:vAlign w:val="center"/>
          </w:tcPr>
          <w:p w:rsidR="00FE2210" w:rsidRPr="00EC5BA3" w:rsidRDefault="00FE2210" w:rsidP="00FE2210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Суммарная начальная (максимальная) цена,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FE2210" w:rsidRPr="00EC5BA3" w:rsidRDefault="00FE2210" w:rsidP="00FE22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Суммарная цена </w:t>
            </w:r>
            <w:r w:rsidR="00C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контрактов</w:t>
            </w: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E2210" w:rsidRPr="00EC5BA3" w:rsidRDefault="00FE2210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FE2210" w:rsidRDefault="00FE2210" w:rsidP="00F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снижения цены, </w:t>
            </w:r>
          </w:p>
          <w:p w:rsidR="00FE2210" w:rsidRPr="00EC5BA3" w:rsidRDefault="00FE2210" w:rsidP="00F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FE2210" w:rsidRPr="00EC5BA3" w:rsidRDefault="00FE2210" w:rsidP="00FE22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процент снижения</w:t>
            </w:r>
          </w:p>
        </w:tc>
        <w:tc>
          <w:tcPr>
            <w:tcW w:w="1388" w:type="dxa"/>
            <w:vAlign w:val="center"/>
          </w:tcPr>
          <w:p w:rsidR="00FE2210" w:rsidRPr="00EC5BA3" w:rsidRDefault="00FE2210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Диапазон снижения начальной цены, %</w:t>
            </w:r>
          </w:p>
        </w:tc>
      </w:tr>
      <w:tr w:rsidR="00FE2210" w:rsidTr="00FE2210">
        <w:tc>
          <w:tcPr>
            <w:tcW w:w="1809" w:type="dxa"/>
            <w:vAlign w:val="center"/>
          </w:tcPr>
          <w:p w:rsidR="00FE2210" w:rsidRDefault="00FE2210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 w:rsidRPr="00EC5BA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FE2210" w:rsidRDefault="00CD4CAB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22 729,98</w:t>
            </w:r>
          </w:p>
        </w:tc>
        <w:tc>
          <w:tcPr>
            <w:tcW w:w="1701" w:type="dxa"/>
            <w:vAlign w:val="center"/>
          </w:tcPr>
          <w:p w:rsidR="00FE2210" w:rsidRDefault="00CD4CAB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19 397,2</w:t>
            </w:r>
          </w:p>
        </w:tc>
        <w:tc>
          <w:tcPr>
            <w:tcW w:w="1418" w:type="dxa"/>
            <w:vAlign w:val="center"/>
          </w:tcPr>
          <w:p w:rsidR="00FE2210" w:rsidRDefault="00CD4CAB" w:rsidP="00FE2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3 332,7</w:t>
            </w:r>
          </w:p>
        </w:tc>
        <w:tc>
          <w:tcPr>
            <w:tcW w:w="1275" w:type="dxa"/>
            <w:vAlign w:val="center"/>
          </w:tcPr>
          <w:p w:rsidR="00FE2210" w:rsidRDefault="00CD4CAB" w:rsidP="00247F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14,7</w:t>
            </w:r>
          </w:p>
        </w:tc>
        <w:tc>
          <w:tcPr>
            <w:tcW w:w="1388" w:type="dxa"/>
            <w:vAlign w:val="center"/>
          </w:tcPr>
          <w:p w:rsidR="00FE2210" w:rsidRDefault="00FE2210" w:rsidP="00CD4C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0,5-</w:t>
            </w:r>
            <w:r w:rsidR="00CD4CAB"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58,4</w:t>
            </w:r>
          </w:p>
        </w:tc>
      </w:tr>
      <w:tr w:rsidR="00FE2210" w:rsidTr="00FE2210">
        <w:tc>
          <w:tcPr>
            <w:tcW w:w="1809" w:type="dxa"/>
            <w:vAlign w:val="center"/>
          </w:tcPr>
          <w:p w:rsidR="00FE2210" w:rsidRDefault="00FE2210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 w:rsidRPr="00EC5BA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FE2210" w:rsidRDefault="00CD4CAB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3 706,8</w:t>
            </w:r>
          </w:p>
        </w:tc>
        <w:tc>
          <w:tcPr>
            <w:tcW w:w="1701" w:type="dxa"/>
            <w:vAlign w:val="center"/>
          </w:tcPr>
          <w:p w:rsidR="00FE2210" w:rsidRDefault="00CD4CAB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3 595,2</w:t>
            </w:r>
          </w:p>
        </w:tc>
        <w:tc>
          <w:tcPr>
            <w:tcW w:w="1418" w:type="dxa"/>
            <w:vAlign w:val="center"/>
          </w:tcPr>
          <w:p w:rsidR="00FE2210" w:rsidRDefault="00CD4CAB" w:rsidP="00FE2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111,6</w:t>
            </w:r>
          </w:p>
        </w:tc>
        <w:tc>
          <w:tcPr>
            <w:tcW w:w="1275" w:type="dxa"/>
            <w:vAlign w:val="center"/>
          </w:tcPr>
          <w:p w:rsidR="00FE2210" w:rsidRDefault="00CD4CAB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3,0</w:t>
            </w:r>
          </w:p>
        </w:tc>
        <w:tc>
          <w:tcPr>
            <w:tcW w:w="1388" w:type="dxa"/>
            <w:vAlign w:val="center"/>
          </w:tcPr>
          <w:p w:rsidR="00FE2210" w:rsidRDefault="00FE2210" w:rsidP="00CD4C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0,</w:t>
            </w:r>
            <w:r w:rsidR="00CD4CAB"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-</w:t>
            </w:r>
            <w:r w:rsidR="00CD4CAB"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23,5</w:t>
            </w:r>
          </w:p>
        </w:tc>
      </w:tr>
      <w:tr w:rsidR="00FE2210" w:rsidTr="00FE2210">
        <w:tc>
          <w:tcPr>
            <w:tcW w:w="1809" w:type="dxa"/>
            <w:vAlign w:val="center"/>
          </w:tcPr>
          <w:p w:rsidR="00FE2210" w:rsidRDefault="00FE2210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E2210" w:rsidRDefault="00CD4CAB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26 436,8</w:t>
            </w:r>
          </w:p>
        </w:tc>
        <w:tc>
          <w:tcPr>
            <w:tcW w:w="1701" w:type="dxa"/>
            <w:vAlign w:val="center"/>
          </w:tcPr>
          <w:p w:rsidR="00FE2210" w:rsidRDefault="00CD4CAB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22 992,5</w:t>
            </w:r>
          </w:p>
        </w:tc>
        <w:tc>
          <w:tcPr>
            <w:tcW w:w="1418" w:type="dxa"/>
            <w:vAlign w:val="center"/>
          </w:tcPr>
          <w:p w:rsidR="00FE2210" w:rsidRDefault="001F5D7E" w:rsidP="00FE2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3 444,3</w:t>
            </w:r>
          </w:p>
        </w:tc>
        <w:tc>
          <w:tcPr>
            <w:tcW w:w="1275" w:type="dxa"/>
            <w:vAlign w:val="center"/>
          </w:tcPr>
          <w:p w:rsidR="00FE2210" w:rsidRDefault="001F5D7E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13</w:t>
            </w:r>
            <w:r w:rsidR="00FE2210"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,0</w:t>
            </w:r>
          </w:p>
        </w:tc>
        <w:tc>
          <w:tcPr>
            <w:tcW w:w="1388" w:type="dxa"/>
            <w:vAlign w:val="center"/>
          </w:tcPr>
          <w:p w:rsidR="00FE2210" w:rsidRDefault="00FE2210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</w:p>
        </w:tc>
      </w:tr>
    </w:tbl>
    <w:p w:rsidR="007357C7" w:rsidRPr="00EC5BA3" w:rsidRDefault="007357C7" w:rsidP="00106F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10100"/>
          <w:sz w:val="19"/>
          <w:szCs w:val="19"/>
        </w:rPr>
      </w:pPr>
    </w:p>
    <w:p w:rsidR="001F5D7E" w:rsidRDefault="001F5D7E" w:rsidP="006339CE">
      <w:pPr>
        <w:pStyle w:val="ConsPlusNormal"/>
        <w:spacing w:line="276" w:lineRule="auto"/>
        <w:ind w:firstLine="709"/>
        <w:jc w:val="both"/>
        <w:rPr>
          <w:rFonts w:eastAsia="Times New Roman"/>
          <w:color w:val="010100"/>
        </w:rPr>
      </w:pPr>
      <w:r>
        <w:rPr>
          <w:rFonts w:eastAsia="Times New Roman"/>
          <w:color w:val="010100"/>
        </w:rPr>
        <w:t>По 5 (пяти) закупкам с</w:t>
      </w:r>
      <w:r w:rsidRPr="00B408E8">
        <w:rPr>
          <w:rFonts w:eastAsia="Times New Roman"/>
          <w:color w:val="010100"/>
        </w:rPr>
        <w:t>нижение начальной (максимальной) цены контрактов</w:t>
      </w:r>
      <w:r>
        <w:rPr>
          <w:rFonts w:eastAsia="Times New Roman"/>
          <w:color w:val="010100"/>
        </w:rPr>
        <w:t xml:space="preserve"> по результатам проведения аукционов составило более 50%. </w:t>
      </w:r>
    </w:p>
    <w:p w:rsidR="0098481D" w:rsidRPr="00BE5282" w:rsidRDefault="00106F20" w:rsidP="006339CE">
      <w:pPr>
        <w:pStyle w:val="ConsPlusNormal"/>
        <w:spacing w:line="276" w:lineRule="auto"/>
        <w:ind w:firstLine="709"/>
        <w:jc w:val="both"/>
      </w:pPr>
      <w:r w:rsidRPr="00BE5282">
        <w:rPr>
          <w:rFonts w:eastAsia="Times New Roman"/>
          <w:color w:val="010100"/>
        </w:rPr>
        <w:t xml:space="preserve">Кроме того, </w:t>
      </w:r>
      <w:r w:rsidR="00BE5282">
        <w:rPr>
          <w:rFonts w:eastAsia="Times New Roman"/>
          <w:color w:val="010100"/>
        </w:rPr>
        <w:t xml:space="preserve">согласно информации, содержащейся в Едином реестре государственных и муниципальных контрактов, </w:t>
      </w:r>
      <w:r w:rsidRPr="00BE5282">
        <w:rPr>
          <w:rFonts w:eastAsia="Times New Roman"/>
          <w:color w:val="010100"/>
        </w:rPr>
        <w:t>муниципальными заказчиками по размещенным в 201</w:t>
      </w:r>
      <w:r w:rsidR="00B7180B">
        <w:rPr>
          <w:rFonts w:eastAsia="Times New Roman"/>
          <w:color w:val="010100"/>
        </w:rPr>
        <w:t>5</w:t>
      </w:r>
      <w:r w:rsidRPr="00BE5282">
        <w:rPr>
          <w:rFonts w:eastAsia="Times New Roman"/>
          <w:color w:val="010100"/>
        </w:rPr>
        <w:t xml:space="preserve"> году извещениям заключено </w:t>
      </w:r>
      <w:r w:rsidR="0048026F">
        <w:rPr>
          <w:rFonts w:eastAsia="Times New Roman"/>
          <w:color w:val="010100"/>
        </w:rPr>
        <w:t>13</w:t>
      </w:r>
      <w:r w:rsidRPr="00BE5282">
        <w:rPr>
          <w:rFonts w:eastAsia="Times New Roman"/>
          <w:color w:val="010100"/>
        </w:rPr>
        <w:t xml:space="preserve"> контракт</w:t>
      </w:r>
      <w:r w:rsidR="00BE5282">
        <w:rPr>
          <w:rFonts w:eastAsia="Times New Roman"/>
          <w:color w:val="010100"/>
        </w:rPr>
        <w:t>ов</w:t>
      </w:r>
      <w:r w:rsidRPr="00BE5282">
        <w:rPr>
          <w:rFonts w:eastAsia="Times New Roman"/>
          <w:color w:val="010100"/>
        </w:rPr>
        <w:t xml:space="preserve">, предусматривающих финансирование за счет средств </w:t>
      </w:r>
      <w:r w:rsidR="00BE5282">
        <w:rPr>
          <w:rFonts w:eastAsia="Times New Roman"/>
          <w:color w:val="010100"/>
        </w:rPr>
        <w:t xml:space="preserve">районного </w:t>
      </w:r>
      <w:r w:rsidRPr="00BE5282">
        <w:rPr>
          <w:rFonts w:eastAsia="Times New Roman"/>
          <w:color w:val="010100"/>
        </w:rPr>
        <w:t xml:space="preserve">бюджета </w:t>
      </w:r>
      <w:r w:rsidR="00BE5282">
        <w:rPr>
          <w:rFonts w:eastAsia="Times New Roman"/>
          <w:color w:val="010100"/>
        </w:rPr>
        <w:t>и бюджетов поселений</w:t>
      </w:r>
      <w:r w:rsidRPr="00BE5282">
        <w:rPr>
          <w:rFonts w:eastAsia="Times New Roman"/>
          <w:color w:val="010100"/>
        </w:rPr>
        <w:t xml:space="preserve"> в 201</w:t>
      </w:r>
      <w:r w:rsidR="00B7180B">
        <w:rPr>
          <w:rFonts w:eastAsia="Times New Roman"/>
          <w:color w:val="010100"/>
        </w:rPr>
        <w:t>6</w:t>
      </w:r>
      <w:r w:rsidRPr="00BE5282">
        <w:rPr>
          <w:rFonts w:eastAsia="Times New Roman"/>
          <w:color w:val="010100"/>
        </w:rPr>
        <w:t xml:space="preserve"> году.</w:t>
      </w:r>
      <w:r w:rsidR="00C0784A">
        <w:rPr>
          <w:rFonts w:eastAsia="Times New Roman"/>
          <w:color w:val="010100"/>
        </w:rPr>
        <w:t xml:space="preserve"> В основном это контракты на оказание услуг связи, </w:t>
      </w:r>
      <w:r w:rsidR="009767D6">
        <w:rPr>
          <w:rFonts w:eastAsia="Times New Roman"/>
          <w:color w:val="010100"/>
        </w:rPr>
        <w:t xml:space="preserve">газо-, </w:t>
      </w:r>
      <w:r w:rsidR="0048026F">
        <w:rPr>
          <w:rFonts w:eastAsia="Times New Roman"/>
          <w:color w:val="010100"/>
        </w:rPr>
        <w:t>тепл</w:t>
      </w:r>
      <w:r w:rsidR="00C0784A">
        <w:rPr>
          <w:rFonts w:eastAsia="Times New Roman"/>
          <w:color w:val="010100"/>
        </w:rPr>
        <w:t>о-</w:t>
      </w:r>
      <w:r w:rsidR="00BB29A2">
        <w:rPr>
          <w:rFonts w:eastAsia="Times New Roman"/>
          <w:color w:val="010100"/>
        </w:rPr>
        <w:t xml:space="preserve"> и </w:t>
      </w:r>
      <w:r w:rsidR="009767D6">
        <w:rPr>
          <w:rFonts w:eastAsia="Times New Roman"/>
          <w:color w:val="010100"/>
        </w:rPr>
        <w:t>водоснабжения</w:t>
      </w:r>
      <w:r w:rsidR="00BB29A2">
        <w:rPr>
          <w:rFonts w:eastAsia="Times New Roman"/>
          <w:color w:val="010100"/>
        </w:rPr>
        <w:t>,</w:t>
      </w:r>
      <w:r w:rsidR="009767D6">
        <w:rPr>
          <w:rFonts w:eastAsia="Times New Roman"/>
          <w:color w:val="010100"/>
        </w:rPr>
        <w:t xml:space="preserve"> водоотведения.</w:t>
      </w:r>
      <w:r w:rsidR="006339CE">
        <w:rPr>
          <w:rFonts w:eastAsia="Times New Roman"/>
          <w:color w:val="010100"/>
        </w:rPr>
        <w:t xml:space="preserve"> А также заключено </w:t>
      </w:r>
      <w:r w:rsidR="006535BD" w:rsidRPr="006535BD">
        <w:rPr>
          <w:rFonts w:eastAsia="Times New Roman"/>
          <w:color w:val="010100"/>
        </w:rPr>
        <w:t>45</w:t>
      </w:r>
      <w:r w:rsidR="006339CE">
        <w:rPr>
          <w:rFonts w:eastAsia="Times New Roman"/>
          <w:color w:val="010100"/>
        </w:rPr>
        <w:t xml:space="preserve"> контрактов на поставку электрической энергии в соответствии с п.29 ч.1 ст.93 </w:t>
      </w:r>
      <w:r w:rsidR="006339CE" w:rsidRPr="00DD11CD">
        <w:rPr>
          <w:rFonts w:eastAsia="Times New Roman"/>
          <w:color w:val="010100"/>
        </w:rPr>
        <w:t>Федеральн</w:t>
      </w:r>
      <w:r w:rsidR="006339CE">
        <w:rPr>
          <w:rFonts w:eastAsia="Times New Roman"/>
          <w:color w:val="010100"/>
        </w:rPr>
        <w:t>ого</w:t>
      </w:r>
      <w:r w:rsidR="006339CE" w:rsidRPr="00DD11CD">
        <w:rPr>
          <w:rFonts w:eastAsia="Times New Roman"/>
          <w:color w:val="010100"/>
        </w:rPr>
        <w:t xml:space="preserve"> закон</w:t>
      </w:r>
      <w:r w:rsidR="006339CE">
        <w:rPr>
          <w:rFonts w:eastAsia="Times New Roman"/>
          <w:color w:val="010100"/>
        </w:rPr>
        <w:t>а</w:t>
      </w:r>
      <w:r w:rsidR="006339CE" w:rsidRPr="00DD11CD">
        <w:t xml:space="preserve"> № 44–ФЗ</w:t>
      </w:r>
      <w:r w:rsidR="006339CE">
        <w:rPr>
          <w:rFonts w:eastAsia="Times New Roman"/>
          <w:color w:val="010100"/>
        </w:rPr>
        <w:t xml:space="preserve"> без размещения извещений </w:t>
      </w:r>
      <w:r w:rsidR="006339CE">
        <w:t>в единой информационной системе</w:t>
      </w:r>
      <w:r w:rsidR="006339CE">
        <w:rPr>
          <w:rFonts w:eastAsia="Times New Roman"/>
          <w:color w:val="010100"/>
        </w:rPr>
        <w:t>.</w:t>
      </w:r>
    </w:p>
    <w:p w:rsidR="0098481D" w:rsidRDefault="00081860" w:rsidP="006339C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bookmarkStart w:id="0" w:name="нарушения"/>
      <w:bookmarkEnd w:id="0"/>
      <w:r w:rsidRPr="00081860">
        <w:rPr>
          <w:rFonts w:ascii="Times New Roman" w:eastAsia="Times New Roman" w:hAnsi="Times New Roman" w:cs="Times New Roman"/>
          <w:color w:val="010100"/>
          <w:sz w:val="28"/>
          <w:szCs w:val="28"/>
        </w:rPr>
        <w:lastRenderedPageBreak/>
        <w:t xml:space="preserve">Проведенный мониторинг информации, размещенной на портале закупок, выявил </w:t>
      </w:r>
      <w:r w:rsidR="00736589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следующие </w:t>
      </w:r>
      <w:r w:rsidRPr="00081860">
        <w:rPr>
          <w:rFonts w:ascii="Times New Roman" w:eastAsia="Times New Roman" w:hAnsi="Times New Roman" w:cs="Times New Roman"/>
          <w:color w:val="010100"/>
          <w:sz w:val="28"/>
          <w:szCs w:val="28"/>
        </w:rPr>
        <w:t>нарушения федерального з</w:t>
      </w:r>
      <w:r w:rsidR="00736589">
        <w:rPr>
          <w:rFonts w:ascii="Times New Roman" w:eastAsia="Times New Roman" w:hAnsi="Times New Roman" w:cs="Times New Roman"/>
          <w:color w:val="010100"/>
          <w:sz w:val="28"/>
          <w:szCs w:val="28"/>
        </w:rPr>
        <w:t>аконодательства в сфере закупок:</w:t>
      </w:r>
    </w:p>
    <w:p w:rsidR="00EF3299" w:rsidRDefault="00736589" w:rsidP="00D330E0">
      <w:pPr>
        <w:pStyle w:val="ConsPlusNormal"/>
        <w:spacing w:line="276" w:lineRule="auto"/>
        <w:ind w:firstLine="709"/>
        <w:jc w:val="both"/>
      </w:pPr>
      <w:r>
        <w:t xml:space="preserve">- </w:t>
      </w:r>
      <w:r w:rsidR="00390292" w:rsidRPr="00EF3299">
        <w:rPr>
          <w:b/>
        </w:rPr>
        <w:t xml:space="preserve">в нарушение </w:t>
      </w:r>
      <w:hyperlink r:id="rId9" w:history="1">
        <w:r w:rsidR="00390292" w:rsidRPr="00EF3299">
          <w:rPr>
            <w:b/>
          </w:rPr>
          <w:t>статьи 103</w:t>
        </w:r>
      </w:hyperlink>
      <w:r w:rsidR="00390292" w:rsidRPr="00EF3299">
        <w:rPr>
          <w:b/>
        </w:rPr>
        <w:t xml:space="preserve"> Федерального закона</w:t>
      </w:r>
      <w:r w:rsidR="006A4EBC" w:rsidRPr="006A4EBC">
        <w:rPr>
          <w:rFonts w:eastAsia="Times New Roman"/>
          <w:b/>
          <w:color w:val="010100"/>
        </w:rPr>
        <w:t xml:space="preserve"> № 44-ФЗ</w:t>
      </w:r>
      <w:r w:rsidR="00390292" w:rsidRPr="00EF3299">
        <w:t xml:space="preserve"> </w:t>
      </w:r>
      <w:r w:rsidR="008B75F0">
        <w:t>многими</w:t>
      </w:r>
      <w:r w:rsidR="00A775BE">
        <w:t xml:space="preserve"> </w:t>
      </w:r>
      <w:r w:rsidR="007B04F1">
        <w:t xml:space="preserve">муниципальными </w:t>
      </w:r>
      <w:r w:rsidR="00A775BE">
        <w:t>заказчиками (</w:t>
      </w:r>
      <w:r w:rsidR="008B75F0" w:rsidRPr="008B75F0">
        <w:rPr>
          <w:iCs/>
          <w:shd w:val="clear" w:color="auto" w:fill="FFFFFF"/>
        </w:rPr>
        <w:t>МКУ «Культурно-досуговый центр»</w:t>
      </w:r>
      <w:r w:rsidR="008B75F0" w:rsidRPr="008B75F0">
        <w:rPr>
          <w:iCs/>
          <w:shd w:val="clear" w:color="auto" w:fill="FFFFFF"/>
        </w:rPr>
        <w:t xml:space="preserve">, </w:t>
      </w:r>
      <w:r w:rsidR="00A775BE" w:rsidRPr="008B75F0">
        <w:t>администрации</w:t>
      </w:r>
      <w:r w:rsidR="00A775BE" w:rsidRPr="005A51DC">
        <w:t xml:space="preserve"> </w:t>
      </w:r>
      <w:proofErr w:type="spellStart"/>
      <w:r w:rsidR="008B75F0">
        <w:t>Колен</w:t>
      </w:r>
      <w:r w:rsidR="00A775BE" w:rsidRPr="005A51DC">
        <w:t>овского</w:t>
      </w:r>
      <w:proofErr w:type="spellEnd"/>
      <w:r w:rsidR="008B75F0">
        <w:t>, Михайловского</w:t>
      </w:r>
      <w:r w:rsidR="00A775BE" w:rsidRPr="005A51DC">
        <w:t xml:space="preserve"> и </w:t>
      </w:r>
      <w:r w:rsidR="008B75F0">
        <w:t>Тернов</w:t>
      </w:r>
      <w:r w:rsidR="00A775BE" w:rsidRPr="005A51DC">
        <w:t>ского сельских поселений</w:t>
      </w:r>
      <w:r w:rsidR="00A775BE">
        <w:t xml:space="preserve"> и городского поселения</w:t>
      </w:r>
      <w:r w:rsidR="00AF2095">
        <w:t xml:space="preserve"> </w:t>
      </w:r>
      <w:r w:rsidR="00A775BE">
        <w:t>-</w:t>
      </w:r>
      <w:r w:rsidR="00AF2095">
        <w:t xml:space="preserve"> </w:t>
      </w:r>
      <w:r w:rsidR="00A775BE">
        <w:t>город Новохоперск</w:t>
      </w:r>
      <w:r w:rsidR="008B75F0">
        <w:t>, а также целый ряд учреждений образования</w:t>
      </w:r>
      <w:r w:rsidR="00A775BE">
        <w:t xml:space="preserve">) </w:t>
      </w:r>
      <w:r w:rsidR="00EF3299" w:rsidRPr="00EF3299">
        <w:rPr>
          <w:b/>
        </w:rPr>
        <w:t xml:space="preserve">не направлена информация </w:t>
      </w:r>
      <w:r w:rsidR="008B75F0" w:rsidRPr="00C12BE3">
        <w:rPr>
          <w:b/>
        </w:rPr>
        <w:t>об исполнении</w:t>
      </w:r>
      <w:r w:rsidR="00EF3299" w:rsidRPr="00EF3299">
        <w:rPr>
          <w:b/>
        </w:rPr>
        <w:t xml:space="preserve"> контракт</w:t>
      </w:r>
      <w:r w:rsidR="008B75F0">
        <w:rPr>
          <w:b/>
        </w:rPr>
        <w:t>ов</w:t>
      </w:r>
      <w:r w:rsidR="008B75F0" w:rsidRPr="00725375">
        <w:t>, срок</w:t>
      </w:r>
      <w:r w:rsidR="008B75F0">
        <w:t xml:space="preserve"> исполнения которых наступил еще в 2015 году,</w:t>
      </w:r>
      <w:r w:rsidR="00EF3299" w:rsidRPr="00EF3299">
        <w:t xml:space="preserve"> в федеральный </w:t>
      </w:r>
      <w:hyperlink r:id="rId10" w:history="1">
        <w:r w:rsidR="00EF3299" w:rsidRPr="00EF3299">
          <w:t>орган</w:t>
        </w:r>
      </w:hyperlink>
      <w:r w:rsidR="00EF3299" w:rsidRPr="00EF3299">
        <w:t xml:space="preserve"> исполнительной власти, осуществляющий правоприменительные функции</w:t>
      </w:r>
      <w:r w:rsidR="00EF3299">
        <w:t xml:space="preserve"> по кассовому обслуживанию исполнения бюджетов бюджетной системы Российской Федерации для включения ее в реестр контрактов, заключенных заказчиками (</w:t>
      </w:r>
      <w:r w:rsidR="00C81C0E">
        <w:t>статус</w:t>
      </w:r>
      <w:r w:rsidR="00EF3299">
        <w:t xml:space="preserve"> контрактов </w:t>
      </w:r>
      <w:r w:rsidR="00C81C0E">
        <w:t>в реестре</w:t>
      </w:r>
      <w:r w:rsidR="00C81C0E">
        <w:t xml:space="preserve"> – «исполнение»</w:t>
      </w:r>
      <w:r w:rsidR="00EF3299">
        <w:t>)</w:t>
      </w:r>
      <w:r w:rsidR="007E4262">
        <w:t>;</w:t>
      </w:r>
    </w:p>
    <w:p w:rsidR="00AF2095" w:rsidRDefault="00AF2095" w:rsidP="00D330E0">
      <w:pPr>
        <w:pStyle w:val="ConsPlusNormal"/>
        <w:spacing w:line="276" w:lineRule="auto"/>
        <w:ind w:firstLine="709"/>
        <w:jc w:val="both"/>
      </w:pPr>
      <w:r>
        <w:t xml:space="preserve">- установлены факты </w:t>
      </w:r>
      <w:r w:rsidRPr="00346986">
        <w:rPr>
          <w:b/>
        </w:rPr>
        <w:t>несвоевременного</w:t>
      </w:r>
      <w:r w:rsidRPr="00EE6589">
        <w:t xml:space="preserve"> направления информации о заключенных контрактах</w:t>
      </w:r>
      <w:r w:rsidR="00C81C0E">
        <w:t>, а также информации об исполнении контрактов</w:t>
      </w:r>
      <w:r w:rsidRPr="00EE6589">
        <w:t xml:space="preserve"> для включения ее в реестр контрактов</w:t>
      </w:r>
      <w:r w:rsidR="007B04F1">
        <w:t xml:space="preserve"> следующими муниципальными заказчиками</w:t>
      </w:r>
      <w:r w:rsidR="00C81C0E">
        <w:t xml:space="preserve">: </w:t>
      </w:r>
      <w:r w:rsidR="00C81C0E" w:rsidRPr="004B45F2">
        <w:rPr>
          <w:iCs/>
          <w:shd w:val="clear" w:color="auto" w:fill="FFFFFF"/>
        </w:rPr>
        <w:t>МКУ КСК «Кристалл»</w:t>
      </w:r>
      <w:r w:rsidR="00C81C0E" w:rsidRPr="004B45F2">
        <w:rPr>
          <w:iCs/>
          <w:shd w:val="clear" w:color="auto" w:fill="FFFFFF"/>
        </w:rPr>
        <w:t>,</w:t>
      </w:r>
      <w:r w:rsidRPr="004B45F2">
        <w:t xml:space="preserve"> </w:t>
      </w:r>
      <w:r w:rsidR="00C81C0E" w:rsidRPr="004B45F2">
        <w:rPr>
          <w:iCs/>
          <w:shd w:val="clear" w:color="auto" w:fill="FFFFFF"/>
        </w:rPr>
        <w:t>МКУ «Культурно-досуговый центр»</w:t>
      </w:r>
      <w:r w:rsidR="00C81C0E" w:rsidRPr="004B45F2">
        <w:rPr>
          <w:iCs/>
          <w:shd w:val="clear" w:color="auto" w:fill="FFFFFF"/>
        </w:rPr>
        <w:t xml:space="preserve">, </w:t>
      </w:r>
      <w:r w:rsidR="00EE6589" w:rsidRPr="004B45F2">
        <w:rPr>
          <w:iCs/>
          <w:shd w:val="clear" w:color="auto" w:fill="FFFFFF"/>
        </w:rPr>
        <w:t xml:space="preserve">МКОУ «Терновская СОШ», </w:t>
      </w:r>
      <w:r w:rsidR="00C81C0E" w:rsidRPr="004B45F2">
        <w:rPr>
          <w:iCs/>
          <w:shd w:val="clear" w:color="auto" w:fill="FFFFFF"/>
        </w:rPr>
        <w:t>МОУ «Елань-</w:t>
      </w:r>
      <w:proofErr w:type="spellStart"/>
      <w:r w:rsidR="00C81C0E" w:rsidRPr="004B45F2">
        <w:rPr>
          <w:iCs/>
          <w:shd w:val="clear" w:color="auto" w:fill="FFFFFF"/>
        </w:rPr>
        <w:t>Коленовская</w:t>
      </w:r>
      <w:proofErr w:type="spellEnd"/>
      <w:r w:rsidR="00C81C0E" w:rsidRPr="004B45F2">
        <w:rPr>
          <w:iCs/>
          <w:shd w:val="clear" w:color="auto" w:fill="FFFFFF"/>
        </w:rPr>
        <w:t xml:space="preserve"> СОШ №1»</w:t>
      </w:r>
      <w:r w:rsidR="00C81C0E" w:rsidRPr="004B45F2">
        <w:rPr>
          <w:iCs/>
          <w:shd w:val="clear" w:color="auto" w:fill="FFFFFF"/>
        </w:rPr>
        <w:t xml:space="preserve">, </w:t>
      </w:r>
      <w:r w:rsidRPr="004B45F2">
        <w:t xml:space="preserve">администрациями Троицкого, Михайловского и </w:t>
      </w:r>
      <w:proofErr w:type="spellStart"/>
      <w:r w:rsidRPr="004B45F2">
        <w:t>Коленовского</w:t>
      </w:r>
      <w:proofErr w:type="spellEnd"/>
      <w:r w:rsidRPr="004B45F2">
        <w:t xml:space="preserve"> сельских поселений, городского поселения - город</w:t>
      </w:r>
      <w:r w:rsidRPr="00EE6589">
        <w:t xml:space="preserve"> Новохоперск</w:t>
      </w:r>
      <w:r w:rsidR="00C81C0E">
        <w:t>, Елань-Коленовского городского поселения</w:t>
      </w:r>
      <w:r w:rsidRPr="00EE6589">
        <w:t xml:space="preserve"> и администрацией </w:t>
      </w:r>
      <w:r w:rsidR="00EE6589" w:rsidRPr="00EE6589">
        <w:t>Новохоперского муниципального района;</w:t>
      </w:r>
    </w:p>
    <w:p w:rsidR="000F0E2D" w:rsidRDefault="003A7904" w:rsidP="00D330E0">
      <w:pPr>
        <w:pStyle w:val="ConsPlusNormal"/>
        <w:spacing w:line="276" w:lineRule="auto"/>
        <w:ind w:firstLine="709"/>
        <w:jc w:val="both"/>
      </w:pPr>
      <w:r>
        <w:t xml:space="preserve">- </w:t>
      </w:r>
      <w:r w:rsidR="005A51DC">
        <w:t xml:space="preserve">установлены факты представления в </w:t>
      </w:r>
      <w:r w:rsidR="005A51DC" w:rsidRPr="00EE6589">
        <w:t>информации о заключенных контрактах</w:t>
      </w:r>
      <w:r w:rsidR="005A51DC">
        <w:t xml:space="preserve"> </w:t>
      </w:r>
      <w:r w:rsidR="005A51DC" w:rsidRPr="00346986">
        <w:rPr>
          <w:b/>
        </w:rPr>
        <w:t>недостоверных сведений о цене</w:t>
      </w:r>
      <w:r w:rsidR="00346986" w:rsidRPr="00346986">
        <w:rPr>
          <w:b/>
        </w:rPr>
        <w:t xml:space="preserve"> контрактов</w:t>
      </w:r>
      <w:r w:rsidR="00346986">
        <w:t>, заключенных с единственным поставщиком</w:t>
      </w:r>
      <w:r w:rsidR="00C12BE3">
        <w:t>,</w:t>
      </w:r>
      <w:r w:rsidR="00346986">
        <w:t xml:space="preserve"> администрациями </w:t>
      </w:r>
      <w:r w:rsidR="00346986" w:rsidRPr="00AF2095">
        <w:t>Михайловского</w:t>
      </w:r>
      <w:r w:rsidR="00346986">
        <w:t xml:space="preserve">, </w:t>
      </w:r>
      <w:r w:rsidR="00346986" w:rsidRPr="00AF2095">
        <w:t>Терновского</w:t>
      </w:r>
      <w:r w:rsidR="00346986">
        <w:t xml:space="preserve"> и Троицкого</w:t>
      </w:r>
      <w:r w:rsidR="00346986" w:rsidRPr="00346986">
        <w:t xml:space="preserve"> </w:t>
      </w:r>
      <w:r w:rsidR="00346986" w:rsidRPr="00AF2095">
        <w:t>сельских поселений</w:t>
      </w:r>
      <w:r w:rsidR="00346986">
        <w:t>,</w:t>
      </w:r>
      <w:r w:rsidR="004B45F2" w:rsidRPr="004B45F2">
        <w:t xml:space="preserve"> </w:t>
      </w:r>
      <w:r w:rsidR="004B45F2">
        <w:t>Елань-Коленовского городского поселения</w:t>
      </w:r>
      <w:r w:rsidR="004B45F2">
        <w:t>,</w:t>
      </w:r>
      <w:r w:rsidR="00346986">
        <w:t xml:space="preserve"> </w:t>
      </w:r>
      <w:r w:rsidR="00346986" w:rsidRPr="00EE6589">
        <w:t>администрацией Новохоперского муниципального района</w:t>
      </w:r>
      <w:r w:rsidR="00346986">
        <w:t xml:space="preserve"> и целым рядом учреждений образования;</w:t>
      </w:r>
    </w:p>
    <w:p w:rsidR="00483E63" w:rsidRPr="00483E63" w:rsidRDefault="00346986" w:rsidP="00D330E0">
      <w:pPr>
        <w:pStyle w:val="ConsPlusNormal"/>
        <w:spacing w:line="276" w:lineRule="auto"/>
        <w:ind w:firstLine="709"/>
        <w:jc w:val="both"/>
        <w:rPr>
          <w:iCs/>
          <w:shd w:val="clear" w:color="auto" w:fill="FFFFFF"/>
        </w:rPr>
      </w:pPr>
      <w:r>
        <w:t xml:space="preserve">- </w:t>
      </w:r>
      <w:r w:rsidRPr="00346986">
        <w:rPr>
          <w:b/>
        </w:rPr>
        <w:t xml:space="preserve">в нарушение п.9 ч.2 ст.103 </w:t>
      </w:r>
      <w:r w:rsidRPr="00EF3299">
        <w:rPr>
          <w:b/>
        </w:rPr>
        <w:t>Федерального закона</w:t>
      </w:r>
      <w:r w:rsidRPr="006A4EBC">
        <w:rPr>
          <w:rFonts w:eastAsia="Times New Roman"/>
          <w:b/>
          <w:color w:val="010100"/>
        </w:rPr>
        <w:t xml:space="preserve"> № 44-ФЗ</w:t>
      </w:r>
      <w:r>
        <w:rPr>
          <w:rFonts w:eastAsia="Times New Roman"/>
          <w:b/>
          <w:color w:val="010100"/>
        </w:rPr>
        <w:t xml:space="preserve"> </w:t>
      </w:r>
      <w:r>
        <w:rPr>
          <w:rFonts w:eastAsia="Times New Roman"/>
          <w:color w:val="010100"/>
        </w:rPr>
        <w:t xml:space="preserve">отдельными заказчиками </w:t>
      </w:r>
      <w:r w:rsidRPr="00725375">
        <w:rPr>
          <w:rFonts w:eastAsia="Times New Roman"/>
          <w:color w:val="010100"/>
        </w:rPr>
        <w:t>(</w:t>
      </w:r>
      <w:r w:rsidRPr="00725375">
        <w:rPr>
          <w:iCs/>
          <w:shd w:val="clear" w:color="auto" w:fill="FFFFFF"/>
        </w:rPr>
        <w:t>ДЮСШ, МКОУ «Алферовская ООШ», МКОУ «</w:t>
      </w:r>
      <w:bookmarkStart w:id="1" w:name="_GoBack"/>
      <w:proofErr w:type="spellStart"/>
      <w:r w:rsidRPr="00483E63">
        <w:rPr>
          <w:iCs/>
          <w:shd w:val="clear" w:color="auto" w:fill="FFFFFF"/>
        </w:rPr>
        <w:t>Подосиновская</w:t>
      </w:r>
      <w:proofErr w:type="spellEnd"/>
      <w:r w:rsidRPr="00483E63">
        <w:rPr>
          <w:iCs/>
          <w:shd w:val="clear" w:color="auto" w:fill="FFFFFF"/>
        </w:rPr>
        <w:t xml:space="preserve"> ООШ», МОУ «</w:t>
      </w:r>
      <w:proofErr w:type="spellStart"/>
      <w:r w:rsidRPr="00483E63">
        <w:rPr>
          <w:iCs/>
          <w:shd w:val="clear" w:color="auto" w:fill="FFFFFF"/>
        </w:rPr>
        <w:t>Новохоперская</w:t>
      </w:r>
      <w:proofErr w:type="spellEnd"/>
      <w:r w:rsidRPr="00483E63">
        <w:rPr>
          <w:iCs/>
          <w:shd w:val="clear" w:color="auto" w:fill="FFFFFF"/>
        </w:rPr>
        <w:t xml:space="preserve"> СОШ №2»</w:t>
      </w:r>
      <w:r w:rsidR="00725375" w:rsidRPr="00483E63">
        <w:rPr>
          <w:iCs/>
          <w:shd w:val="clear" w:color="auto" w:fill="FFFFFF"/>
        </w:rPr>
        <w:t xml:space="preserve">, МКДОУ «Детский сад №1») в реестр контрактов </w:t>
      </w:r>
      <w:r w:rsidR="00725375" w:rsidRPr="00483E63">
        <w:rPr>
          <w:b/>
          <w:iCs/>
          <w:shd w:val="clear" w:color="auto" w:fill="FFFFFF"/>
        </w:rPr>
        <w:t>не включены</w:t>
      </w:r>
      <w:r w:rsidR="00725375" w:rsidRPr="00483E63">
        <w:rPr>
          <w:iCs/>
          <w:shd w:val="clear" w:color="auto" w:fill="FFFFFF"/>
        </w:rPr>
        <w:t>, или включены частично, копии контра</w:t>
      </w:r>
      <w:r w:rsidR="004B45F2" w:rsidRPr="00483E63">
        <w:rPr>
          <w:iCs/>
          <w:shd w:val="clear" w:color="auto" w:fill="FFFFFF"/>
        </w:rPr>
        <w:t>ктов на поставку электроэнергии</w:t>
      </w:r>
      <w:r w:rsidR="00483E63" w:rsidRPr="00483E63">
        <w:rPr>
          <w:iCs/>
          <w:shd w:val="clear" w:color="auto" w:fill="FFFFFF"/>
        </w:rPr>
        <w:t>;</w:t>
      </w:r>
    </w:p>
    <w:p w:rsidR="00346986" w:rsidRPr="00483E63" w:rsidRDefault="00483E63" w:rsidP="00483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483E63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отдельными </w:t>
      </w:r>
      <w:r w:rsidRPr="00483E63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муниципальными </w:t>
      </w:r>
      <w:r w:rsidRPr="00483E63">
        <w:rPr>
          <w:rFonts w:ascii="Times New Roman" w:eastAsia="Times New Roman" w:hAnsi="Times New Roman" w:cs="Times New Roman"/>
          <w:color w:val="010100"/>
          <w:sz w:val="28"/>
          <w:szCs w:val="28"/>
        </w:rPr>
        <w:t>заказчиками (</w:t>
      </w:r>
      <w:r w:rsidRPr="00483E63">
        <w:rPr>
          <w:rFonts w:ascii="Times New Roman" w:hAnsi="Times New Roman" w:cs="Times New Roman"/>
          <w:sz w:val="28"/>
          <w:szCs w:val="28"/>
        </w:rPr>
        <w:t>администраци</w:t>
      </w:r>
      <w:r w:rsidRPr="00483E63">
        <w:rPr>
          <w:rFonts w:ascii="Times New Roman" w:hAnsi="Times New Roman" w:cs="Times New Roman"/>
          <w:sz w:val="28"/>
          <w:szCs w:val="28"/>
        </w:rPr>
        <w:t>и</w:t>
      </w:r>
      <w:r w:rsidRPr="00483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63">
        <w:rPr>
          <w:rFonts w:ascii="Times New Roman" w:hAnsi="Times New Roman" w:cs="Times New Roman"/>
          <w:sz w:val="28"/>
          <w:szCs w:val="28"/>
        </w:rPr>
        <w:t>Коленовского</w:t>
      </w:r>
      <w:proofErr w:type="spellEnd"/>
      <w:r w:rsidRPr="00483E63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483E63">
        <w:rPr>
          <w:rFonts w:ascii="Times New Roman" w:hAnsi="Times New Roman" w:cs="Times New Roman"/>
          <w:sz w:val="28"/>
          <w:szCs w:val="28"/>
        </w:rPr>
        <w:t>ого</w:t>
      </w:r>
      <w:r w:rsidRPr="00483E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483E63">
        <w:rPr>
          <w:rFonts w:ascii="Times New Roman" w:hAnsi="Times New Roman" w:cs="Times New Roman"/>
          <w:sz w:val="28"/>
          <w:szCs w:val="28"/>
        </w:rPr>
        <w:t>я</w:t>
      </w:r>
      <w:r w:rsidRPr="00483E63">
        <w:rPr>
          <w:rFonts w:ascii="Times New Roman" w:hAnsi="Times New Roman" w:cs="Times New Roman"/>
          <w:sz w:val="28"/>
          <w:szCs w:val="28"/>
        </w:rPr>
        <w:t>, городского поселения - город Новохоперск</w:t>
      </w:r>
      <w:r w:rsidRPr="00483E6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 в реестр контрактов </w:t>
      </w:r>
      <w:r w:rsidRPr="00483E6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не включены</w:t>
      </w:r>
      <w:r w:rsidRPr="00483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3E6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Pr="00483E6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83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приемке поставленного товара, выпол</w:t>
      </w:r>
      <w:r w:rsidRPr="00483E6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ненной работы, оказанной услуги</w:t>
      </w:r>
      <w:r w:rsidR="004B45F2" w:rsidRPr="00483E6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bookmarkEnd w:id="1"/>
    <w:p w:rsidR="0082455F" w:rsidRPr="001D30A5" w:rsidRDefault="0082455F" w:rsidP="00D330E0">
      <w:pPr>
        <w:pStyle w:val="ConsPlusNormal"/>
        <w:spacing w:line="276" w:lineRule="auto"/>
        <w:ind w:firstLine="709"/>
        <w:jc w:val="both"/>
      </w:pPr>
      <w:r w:rsidRPr="001D30A5">
        <w:rPr>
          <w:b/>
          <w:i/>
        </w:rPr>
        <w:lastRenderedPageBreak/>
        <w:t>Необходимо отметить</w:t>
      </w:r>
      <w:r w:rsidRPr="001D30A5">
        <w:t>, что</w:t>
      </w:r>
      <w:r w:rsidR="00D330E0" w:rsidRPr="001D30A5">
        <w:t xml:space="preserve"> </w:t>
      </w:r>
      <w:r w:rsidR="00725375" w:rsidRPr="00725375">
        <w:t>непредставление, несвоевременное представление</w:t>
      </w:r>
      <w:r w:rsidR="00D330E0" w:rsidRPr="00725375">
        <w:t xml:space="preserve"> в орган, уполномоченный на ведение реестра контрактов, заключенных заказчиками, информации (сведений) и (или) документов, подлежащих включению в реестр, </w:t>
      </w:r>
      <w:r w:rsidR="00725375" w:rsidRPr="00725375">
        <w:t xml:space="preserve">или представление, направление недостоверной информации (сведений) и (или) документов, содержащих недостоверную информацию, </w:t>
      </w:r>
      <w:r w:rsidR="00D330E0" w:rsidRPr="00725375">
        <w:t>является административным правонарушением</w:t>
      </w:r>
      <w:r w:rsidRPr="00725375">
        <w:t xml:space="preserve">, ответственность за совершение которого предусмотрена </w:t>
      </w:r>
      <w:r w:rsidR="00D330E0" w:rsidRPr="00725375">
        <w:t xml:space="preserve"> </w:t>
      </w:r>
      <w:hyperlink r:id="rId11" w:history="1">
        <w:r w:rsidR="00D330E0" w:rsidRPr="00725375">
          <w:t>частью 2 статьи 7.31</w:t>
        </w:r>
      </w:hyperlink>
      <w:r w:rsidR="00D330E0" w:rsidRPr="00725375">
        <w:t xml:space="preserve"> Кодекса Российской Федерации об административных правонарушениях" от 30.12.2001 N195</w:t>
      </w:r>
      <w:r w:rsidR="00D330E0" w:rsidRPr="001D30A5">
        <w:t xml:space="preserve">-ФЗ в виде </w:t>
      </w:r>
      <w:r w:rsidRPr="001D30A5">
        <w:t>наложени</w:t>
      </w:r>
      <w:r w:rsidR="00D330E0" w:rsidRPr="001D30A5">
        <w:t>я</w:t>
      </w:r>
      <w:r w:rsidRPr="001D30A5">
        <w:t xml:space="preserve"> административного штрафа на должностных лиц </w:t>
      </w:r>
      <w:r w:rsidR="003D3072" w:rsidRPr="001D30A5">
        <w:t>в размере двадцати тысяч рублей</w:t>
      </w:r>
      <w:r w:rsidR="00483E63">
        <w:t>.</w:t>
      </w:r>
    </w:p>
    <w:p w:rsidR="006F7FD0" w:rsidRDefault="0040472A" w:rsidP="006F7FD0">
      <w:pPr>
        <w:pStyle w:val="ConsPlusNormal"/>
        <w:spacing w:before="120" w:line="276" w:lineRule="auto"/>
        <w:ind w:firstLine="709"/>
        <w:jc w:val="both"/>
        <w:rPr>
          <w:rFonts w:eastAsia="Times New Roman"/>
          <w:color w:val="010100"/>
        </w:rPr>
      </w:pPr>
      <w:r w:rsidRPr="0040472A">
        <w:rPr>
          <w:rFonts w:eastAsia="Times New Roman"/>
          <w:b/>
          <w:bCs/>
          <w:color w:val="010100"/>
        </w:rPr>
        <w:t>Проведя анализ информации о закупках за 201</w:t>
      </w:r>
      <w:r w:rsidR="00341B6F">
        <w:rPr>
          <w:rFonts w:eastAsia="Times New Roman"/>
          <w:b/>
          <w:bCs/>
          <w:color w:val="010100"/>
        </w:rPr>
        <w:t>6</w:t>
      </w:r>
      <w:r w:rsidRPr="0040472A">
        <w:rPr>
          <w:rFonts w:eastAsia="Times New Roman"/>
          <w:b/>
          <w:bCs/>
          <w:color w:val="010100"/>
        </w:rPr>
        <w:t xml:space="preserve"> год, рекомендуем:</w:t>
      </w:r>
      <w:r w:rsidR="006F7FD0">
        <w:rPr>
          <w:rFonts w:eastAsia="Times New Roman"/>
          <w:b/>
          <w:bCs/>
          <w:color w:val="010100"/>
        </w:rPr>
        <w:t xml:space="preserve"> </w:t>
      </w:r>
      <w:r w:rsidR="006F7FD0">
        <w:rPr>
          <w:rFonts w:eastAsia="Times New Roman"/>
          <w:bCs/>
          <w:iCs/>
          <w:color w:val="010100"/>
        </w:rPr>
        <w:t>г</w:t>
      </w:r>
      <w:r w:rsidRPr="006F7FD0">
        <w:rPr>
          <w:rFonts w:eastAsia="Times New Roman"/>
          <w:bCs/>
          <w:iCs/>
          <w:color w:val="010100"/>
        </w:rPr>
        <w:t>лавным распорядителям бюджетных средств</w:t>
      </w:r>
      <w:r w:rsidR="006F7FD0">
        <w:rPr>
          <w:rFonts w:eastAsia="Times New Roman"/>
          <w:bCs/>
          <w:iCs/>
          <w:color w:val="010100"/>
        </w:rPr>
        <w:t xml:space="preserve"> </w:t>
      </w:r>
      <w:r w:rsidRPr="0040472A">
        <w:rPr>
          <w:rFonts w:eastAsia="Times New Roman"/>
          <w:color w:val="010100"/>
        </w:rPr>
        <w:t>усилить внутренний контроль в отношении подведомственных заказчиков на всех этапах осуществления закупок.</w:t>
      </w:r>
    </w:p>
    <w:p w:rsidR="0040472A" w:rsidRPr="0040472A" w:rsidRDefault="0040472A" w:rsidP="006F7FD0">
      <w:pPr>
        <w:pStyle w:val="ConsPlusNormal"/>
        <w:spacing w:before="120" w:line="276" w:lineRule="auto"/>
        <w:ind w:firstLine="709"/>
        <w:jc w:val="both"/>
        <w:rPr>
          <w:rFonts w:eastAsia="Times New Roman"/>
          <w:color w:val="010100"/>
        </w:rPr>
      </w:pPr>
      <w:r w:rsidRPr="0040472A">
        <w:rPr>
          <w:rFonts w:eastAsia="Times New Roman"/>
          <w:color w:val="010100"/>
        </w:rPr>
        <w:t> </w:t>
      </w:r>
    </w:p>
    <w:p w:rsidR="00736589" w:rsidRDefault="00736589" w:rsidP="00883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5AF" w:rsidRPr="003515AF" w:rsidRDefault="00F733DA" w:rsidP="003515AF">
      <w:pPr>
        <w:pStyle w:val="a6"/>
        <w:ind w:firstLine="0"/>
        <w:jc w:val="both"/>
      </w:pPr>
      <w:r>
        <w:t>Председатель</w:t>
      </w:r>
    </w:p>
    <w:p w:rsidR="003515AF" w:rsidRPr="003515AF" w:rsidRDefault="003515AF" w:rsidP="003515AF">
      <w:pPr>
        <w:pStyle w:val="a6"/>
        <w:ind w:firstLine="0"/>
        <w:jc w:val="both"/>
      </w:pPr>
      <w:r w:rsidRPr="003515AF">
        <w:t>ревизионной комиссии</w:t>
      </w:r>
    </w:p>
    <w:p w:rsidR="003515AF" w:rsidRPr="003515AF" w:rsidRDefault="003515AF" w:rsidP="003515AF">
      <w:pPr>
        <w:pStyle w:val="a6"/>
        <w:ind w:firstLine="0"/>
        <w:jc w:val="both"/>
      </w:pPr>
      <w:r w:rsidRPr="003515AF">
        <w:t>Новохоперского муниципального района</w:t>
      </w:r>
    </w:p>
    <w:p w:rsidR="003515AF" w:rsidRPr="003515AF" w:rsidRDefault="003515AF" w:rsidP="003515AF">
      <w:pPr>
        <w:pStyle w:val="a6"/>
        <w:ind w:firstLine="0"/>
        <w:jc w:val="both"/>
      </w:pPr>
      <w:r w:rsidRPr="003515AF">
        <w:t xml:space="preserve">Воронежской области                                                   </w:t>
      </w:r>
      <w:r w:rsidR="00F733DA">
        <w:t xml:space="preserve">    </w:t>
      </w:r>
      <w:r w:rsidRPr="003515AF">
        <w:t xml:space="preserve">   </w:t>
      </w:r>
      <w:r>
        <w:t xml:space="preserve">         </w:t>
      </w:r>
      <w:r w:rsidRPr="003515AF">
        <w:t xml:space="preserve">   </w:t>
      </w:r>
      <w:r w:rsidR="00F733DA">
        <w:rPr>
          <w:szCs w:val="28"/>
        </w:rPr>
        <w:t>В.М. Ржевская</w:t>
      </w:r>
    </w:p>
    <w:p w:rsidR="003515AF" w:rsidRPr="003515AF" w:rsidRDefault="003515AF" w:rsidP="00883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5AF" w:rsidRPr="003515AF" w:rsidSect="009D762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EE" w:rsidRDefault="00B73FEE" w:rsidP="009D762F">
      <w:pPr>
        <w:spacing w:after="0" w:line="240" w:lineRule="auto"/>
      </w:pPr>
      <w:r>
        <w:separator/>
      </w:r>
    </w:p>
  </w:endnote>
  <w:endnote w:type="continuationSeparator" w:id="0">
    <w:p w:rsidR="00B73FEE" w:rsidRDefault="00B73FEE" w:rsidP="009D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EE" w:rsidRDefault="00B73FEE" w:rsidP="009D762F">
      <w:pPr>
        <w:spacing w:after="0" w:line="240" w:lineRule="auto"/>
      </w:pPr>
      <w:r>
        <w:separator/>
      </w:r>
    </w:p>
  </w:footnote>
  <w:footnote w:type="continuationSeparator" w:id="0">
    <w:p w:rsidR="00B73FEE" w:rsidRDefault="00B73FEE" w:rsidP="009D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3065"/>
    </w:sdtPr>
    <w:sdtEndPr/>
    <w:sdtContent>
      <w:p w:rsidR="009D762F" w:rsidRDefault="00C12B0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62F" w:rsidRDefault="009D7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73"/>
    <w:rsid w:val="00007735"/>
    <w:rsid w:val="000114BE"/>
    <w:rsid w:val="0001161A"/>
    <w:rsid w:val="0002557E"/>
    <w:rsid w:val="00025AB5"/>
    <w:rsid w:val="00050878"/>
    <w:rsid w:val="00081860"/>
    <w:rsid w:val="000B3179"/>
    <w:rsid w:val="000F0E2D"/>
    <w:rsid w:val="000F77E6"/>
    <w:rsid w:val="00106F20"/>
    <w:rsid w:val="00133CAC"/>
    <w:rsid w:val="00135D1F"/>
    <w:rsid w:val="00162684"/>
    <w:rsid w:val="00192BA4"/>
    <w:rsid w:val="001D2BA0"/>
    <w:rsid w:val="001D30A5"/>
    <w:rsid w:val="001F5D7E"/>
    <w:rsid w:val="002141A7"/>
    <w:rsid w:val="00247F85"/>
    <w:rsid w:val="002617BC"/>
    <w:rsid w:val="002707BF"/>
    <w:rsid w:val="00273ABD"/>
    <w:rsid w:val="00291B34"/>
    <w:rsid w:val="002A3EB2"/>
    <w:rsid w:val="002B5DB4"/>
    <w:rsid w:val="002B6E23"/>
    <w:rsid w:val="002D0E77"/>
    <w:rsid w:val="00330716"/>
    <w:rsid w:val="0033092F"/>
    <w:rsid w:val="00333AE4"/>
    <w:rsid w:val="00341B6F"/>
    <w:rsid w:val="00346986"/>
    <w:rsid w:val="003515AF"/>
    <w:rsid w:val="0036708D"/>
    <w:rsid w:val="00390292"/>
    <w:rsid w:val="003A7904"/>
    <w:rsid w:val="003D3072"/>
    <w:rsid w:val="003D4193"/>
    <w:rsid w:val="003F1F1A"/>
    <w:rsid w:val="0040472A"/>
    <w:rsid w:val="00426B24"/>
    <w:rsid w:val="0043023C"/>
    <w:rsid w:val="004531AC"/>
    <w:rsid w:val="00463DB9"/>
    <w:rsid w:val="00470569"/>
    <w:rsid w:val="0048026F"/>
    <w:rsid w:val="004817D6"/>
    <w:rsid w:val="00483E63"/>
    <w:rsid w:val="004B45F2"/>
    <w:rsid w:val="004C00D3"/>
    <w:rsid w:val="005127BB"/>
    <w:rsid w:val="005A3D07"/>
    <w:rsid w:val="005A48C9"/>
    <w:rsid w:val="005A51DC"/>
    <w:rsid w:val="005A6636"/>
    <w:rsid w:val="006339CE"/>
    <w:rsid w:val="006535BD"/>
    <w:rsid w:val="0066364D"/>
    <w:rsid w:val="00690DD2"/>
    <w:rsid w:val="006A4EBC"/>
    <w:rsid w:val="006B0900"/>
    <w:rsid w:val="006B1B58"/>
    <w:rsid w:val="006B322D"/>
    <w:rsid w:val="006D7C1A"/>
    <w:rsid w:val="006F7FD0"/>
    <w:rsid w:val="00725375"/>
    <w:rsid w:val="007357C7"/>
    <w:rsid w:val="00736589"/>
    <w:rsid w:val="007824B5"/>
    <w:rsid w:val="00786C32"/>
    <w:rsid w:val="007B04F1"/>
    <w:rsid w:val="007E4262"/>
    <w:rsid w:val="007E6307"/>
    <w:rsid w:val="007F2AE5"/>
    <w:rsid w:val="007F322F"/>
    <w:rsid w:val="007F7A22"/>
    <w:rsid w:val="0082455F"/>
    <w:rsid w:val="0082558E"/>
    <w:rsid w:val="008324A6"/>
    <w:rsid w:val="0085433E"/>
    <w:rsid w:val="00875F73"/>
    <w:rsid w:val="0088352E"/>
    <w:rsid w:val="00897432"/>
    <w:rsid w:val="008B56CF"/>
    <w:rsid w:val="008B75F0"/>
    <w:rsid w:val="008C242B"/>
    <w:rsid w:val="008D2D94"/>
    <w:rsid w:val="00916452"/>
    <w:rsid w:val="009767D6"/>
    <w:rsid w:val="00981F66"/>
    <w:rsid w:val="0098481D"/>
    <w:rsid w:val="00990267"/>
    <w:rsid w:val="00994E0B"/>
    <w:rsid w:val="009B2DBC"/>
    <w:rsid w:val="009B5BDB"/>
    <w:rsid w:val="009D762F"/>
    <w:rsid w:val="00A775BE"/>
    <w:rsid w:val="00AA1BB7"/>
    <w:rsid w:val="00AA4F19"/>
    <w:rsid w:val="00AF2095"/>
    <w:rsid w:val="00AF2C3A"/>
    <w:rsid w:val="00B34FDE"/>
    <w:rsid w:val="00B408E8"/>
    <w:rsid w:val="00B623ED"/>
    <w:rsid w:val="00B7180B"/>
    <w:rsid w:val="00B73FEE"/>
    <w:rsid w:val="00B81A64"/>
    <w:rsid w:val="00BB01A4"/>
    <w:rsid w:val="00BB29A2"/>
    <w:rsid w:val="00BC41E9"/>
    <w:rsid w:val="00BD660D"/>
    <w:rsid w:val="00BE5282"/>
    <w:rsid w:val="00C0784A"/>
    <w:rsid w:val="00C12B04"/>
    <w:rsid w:val="00C12BE3"/>
    <w:rsid w:val="00C1504A"/>
    <w:rsid w:val="00C52DAB"/>
    <w:rsid w:val="00C54038"/>
    <w:rsid w:val="00C549EA"/>
    <w:rsid w:val="00C81C0E"/>
    <w:rsid w:val="00C92A8D"/>
    <w:rsid w:val="00CA145A"/>
    <w:rsid w:val="00CD4105"/>
    <w:rsid w:val="00CD4CAB"/>
    <w:rsid w:val="00D2271E"/>
    <w:rsid w:val="00D330E0"/>
    <w:rsid w:val="00D40858"/>
    <w:rsid w:val="00D84246"/>
    <w:rsid w:val="00DB29B1"/>
    <w:rsid w:val="00DC4004"/>
    <w:rsid w:val="00DD11CD"/>
    <w:rsid w:val="00DD1AD0"/>
    <w:rsid w:val="00DF1C78"/>
    <w:rsid w:val="00DF53C4"/>
    <w:rsid w:val="00E8773D"/>
    <w:rsid w:val="00E87899"/>
    <w:rsid w:val="00EB313D"/>
    <w:rsid w:val="00EB6B17"/>
    <w:rsid w:val="00ED6BBE"/>
    <w:rsid w:val="00EE0CA3"/>
    <w:rsid w:val="00EE179C"/>
    <w:rsid w:val="00EE6589"/>
    <w:rsid w:val="00EF3299"/>
    <w:rsid w:val="00EF69BF"/>
    <w:rsid w:val="00F1116C"/>
    <w:rsid w:val="00F357BB"/>
    <w:rsid w:val="00F512FB"/>
    <w:rsid w:val="00F54774"/>
    <w:rsid w:val="00F67F61"/>
    <w:rsid w:val="00F733DA"/>
    <w:rsid w:val="00F906C1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5C80B-B0AB-42F9-91AA-71437ACB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7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C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6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029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8352E"/>
  </w:style>
  <w:style w:type="paragraph" w:styleId="a6">
    <w:name w:val="Body Text Indent"/>
    <w:aliases w:val="Надин стиль,Основной текст 1,Нумерованный список !!,Iniiaiie oaeno 1,Ioia?iaaiiue nienie !!,Iaaei noeeu,Iaaei noeeu Знак Знак Знак ,Iaaei noeeu Знак,Iaaei noeeu Знак Знак Знак  Знак,Iaaei noeeu Знак Знак Знак Знак "/>
    <w:basedOn w:val="a"/>
    <w:link w:val="a7"/>
    <w:rsid w:val="003515A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1,Iaaei noeeu Знак Знак Знак  Знак1,Iaaei noeeu Знак Знак"/>
    <w:basedOn w:val="a0"/>
    <w:link w:val="a6"/>
    <w:rsid w:val="00351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62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62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51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518761EAC8FA4C364D57C38D5E0313023F5B6EFB98ACBA30327417F3121E093C96F5EDFAFF0BZ2Y9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12C3E8D0956786B9FD243C0D6DDED4F832B07DDB4DB3722AC23142A7A64D8ED97047D26ABD7BCD8WAU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1BFDBFD716EAEDCDC25CEE9177388CCF46247AA9C4F9003A3FAAC142CE7AD83D33E7FDA2FA16F44GFK6N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7164495844269465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7"/>
          </c:dPt>
          <c:dPt>
            <c:idx val="2"/>
            <c:bubble3D val="0"/>
            <c:explosion val="18"/>
          </c:dPt>
          <c:dLbls>
            <c:dLbl>
              <c:idx val="0"/>
              <c:layout>
                <c:manualLayout>
                  <c:x val="-1.0327491321649311E-2"/>
                  <c:y val="9.098774523688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956989247311829E-2"/>
                  <c:y val="9.8382522328593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443484886969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Запрос котировок</c:v>
                </c:pt>
                <c:pt idx="2">
                  <c:v>Предварительный отбор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39701808107569"/>
          <c:y val="6.6966629171353584E-2"/>
          <c:w val="0.28371409303003792"/>
          <c:h val="0.302574365704289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57</cp:revision>
  <dcterms:created xsi:type="dcterms:W3CDTF">2015-09-08T05:56:00Z</dcterms:created>
  <dcterms:modified xsi:type="dcterms:W3CDTF">2017-02-20T10:54:00Z</dcterms:modified>
</cp:coreProperties>
</file>