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82" w:rsidRPr="00800282" w:rsidRDefault="00800282" w:rsidP="00800282">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800282">
        <w:rPr>
          <w:rFonts w:ascii="Times New Roman" w:eastAsia="Times New Roman" w:hAnsi="Times New Roman" w:cs="Times New Roman"/>
          <w:b/>
          <w:bCs/>
          <w:kern w:val="36"/>
          <w:sz w:val="36"/>
          <w:szCs w:val="36"/>
          <w:lang w:eastAsia="ru-RU"/>
        </w:rPr>
        <w:t>Информация для  индивидуальных предпринимателей и юридических лиц, осуществляющих розничную продажу пива и пивных напитков!</w:t>
      </w:r>
    </w:p>
    <w:p w:rsidR="00800282" w:rsidRPr="00800282" w:rsidRDefault="00800282" w:rsidP="00800282">
      <w:pPr>
        <w:spacing w:before="100" w:beforeAutospacing="1" w:after="100" w:afterAutospacing="1"/>
        <w:jc w:val="both"/>
        <w:outlineLvl w:val="0"/>
        <w:rPr>
          <w:rFonts w:ascii="Times New Roman" w:eastAsia="Times New Roman" w:hAnsi="Times New Roman" w:cs="Times New Roman"/>
          <w:bCs/>
          <w:kern w:val="36"/>
          <w:sz w:val="26"/>
          <w:szCs w:val="26"/>
          <w:lang w:eastAsia="ru-RU"/>
        </w:rPr>
      </w:pPr>
      <w:r w:rsidRPr="00800282">
        <w:rPr>
          <w:rFonts w:ascii="Times New Roman" w:eastAsia="Times New Roman" w:hAnsi="Times New Roman" w:cs="Times New Roman"/>
          <w:b/>
          <w:bCs/>
          <w:kern w:val="36"/>
          <w:sz w:val="36"/>
          <w:szCs w:val="36"/>
          <w:lang w:eastAsia="ru-RU"/>
        </w:rPr>
        <w:t xml:space="preserve">         </w:t>
      </w:r>
      <w:proofErr w:type="gramStart"/>
      <w:r w:rsidRPr="00800282">
        <w:rPr>
          <w:rFonts w:ascii="Times New Roman" w:eastAsia="Times New Roman" w:hAnsi="Times New Roman" w:cs="Times New Roman"/>
          <w:bCs/>
          <w:kern w:val="36"/>
          <w:sz w:val="26"/>
          <w:szCs w:val="26"/>
          <w:lang w:eastAsia="ru-RU"/>
        </w:rPr>
        <w:t xml:space="preserve">Администрация Новохоперского муниципального района Воронежской области напоминает, что с 1 января 2012 года в соответствии со статьей 14 Федерального закона от 22.11.1995 года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юридические лица и индивидуальные предприниматели, осуществляющие розничную продажу пива и пивных напитков, обязаны декларировать объемы продаваемой продукции. </w:t>
      </w:r>
      <w:proofErr w:type="gramEnd"/>
    </w:p>
    <w:p w:rsidR="00493B54" w:rsidRPr="00493B54" w:rsidRDefault="00493B54" w:rsidP="00493B54">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493B54">
        <w:rPr>
          <w:rFonts w:ascii="Times New Roman" w:eastAsia="Times New Roman" w:hAnsi="Times New Roman" w:cs="Times New Roman"/>
          <w:b/>
          <w:bCs/>
          <w:kern w:val="36"/>
          <w:sz w:val="36"/>
          <w:szCs w:val="36"/>
          <w:lang w:eastAsia="ru-RU"/>
        </w:rPr>
        <w:t>Информация об изменении законодательства, регулирующего оборот алкогольной продукции</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 xml:space="preserve">         </w:t>
      </w:r>
      <w:proofErr w:type="gramStart"/>
      <w:r w:rsidRPr="00493B54">
        <w:rPr>
          <w:rFonts w:ascii="Times New Roman" w:eastAsia="Times New Roman" w:hAnsi="Times New Roman" w:cs="Times New Roman"/>
          <w:sz w:val="26"/>
          <w:szCs w:val="26"/>
          <w:lang w:eastAsia="ru-RU"/>
        </w:rPr>
        <w:t>С 01.01.2019 года вступило в силу постановление Правительства Российской Федерации от 29.12.2018 № 1719 «О внесении изменений в Правила учета объема производства, оборота и (или) использования этилового спирта, алкогольной и спиртосодержащей продукции, а также учета использования производственных мощностей, объема собранного винограда и винограда, использованного для производства винодельческой продукции, и Правила представления деклараций об объеме производства, оборота и (или) использования этилового спирта</w:t>
      </w:r>
      <w:proofErr w:type="gramEnd"/>
      <w:r w:rsidRPr="00493B54">
        <w:rPr>
          <w:rFonts w:ascii="Times New Roman" w:eastAsia="Times New Roman" w:hAnsi="Times New Roman" w:cs="Times New Roman"/>
          <w:sz w:val="26"/>
          <w:szCs w:val="26"/>
          <w:lang w:eastAsia="ru-RU"/>
        </w:rPr>
        <w:t xml:space="preserve">,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которым утверждены новые формы деклараций: </w:t>
      </w:r>
    </w:p>
    <w:p w:rsidR="00493B54" w:rsidRPr="00493B54" w:rsidRDefault="00493B54" w:rsidP="00493B54">
      <w:pPr>
        <w:spacing w:before="100" w:beforeAutospacing="1" w:after="100" w:afterAutospacing="1" w:line="240" w:lineRule="auto"/>
        <w:contextualSpacing/>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 об объеме розничной продажи алкогольной (за исключением пива и пивных напитков, сидра, </w:t>
      </w:r>
      <w:proofErr w:type="spellStart"/>
      <w:r w:rsidRPr="00493B54">
        <w:rPr>
          <w:rFonts w:ascii="Times New Roman" w:eastAsia="Times New Roman" w:hAnsi="Times New Roman" w:cs="Times New Roman"/>
          <w:sz w:val="26"/>
          <w:szCs w:val="26"/>
          <w:lang w:eastAsia="ru-RU"/>
        </w:rPr>
        <w:t>пуаре</w:t>
      </w:r>
      <w:proofErr w:type="spellEnd"/>
      <w:r w:rsidRPr="00493B54">
        <w:rPr>
          <w:rFonts w:ascii="Times New Roman" w:eastAsia="Times New Roman" w:hAnsi="Times New Roman" w:cs="Times New Roman"/>
          <w:sz w:val="26"/>
          <w:szCs w:val="26"/>
          <w:lang w:eastAsia="ru-RU"/>
        </w:rPr>
        <w:t xml:space="preserve"> и медовухи) и спиртосодержащей продукции; </w:t>
      </w:r>
    </w:p>
    <w:p w:rsidR="00493B54" w:rsidRPr="00493B54" w:rsidRDefault="00493B54" w:rsidP="00493B54">
      <w:pPr>
        <w:spacing w:before="100" w:beforeAutospacing="1" w:after="100" w:afterAutospacing="1" w:line="240" w:lineRule="auto"/>
        <w:contextualSpacing/>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 об объеме розничной продажи пива и пивных напитков, сидра, </w:t>
      </w:r>
      <w:proofErr w:type="spellStart"/>
      <w:r w:rsidRPr="00493B54">
        <w:rPr>
          <w:rFonts w:ascii="Times New Roman" w:eastAsia="Times New Roman" w:hAnsi="Times New Roman" w:cs="Times New Roman"/>
          <w:sz w:val="26"/>
          <w:szCs w:val="26"/>
          <w:lang w:eastAsia="ru-RU"/>
        </w:rPr>
        <w:t>пуаре</w:t>
      </w:r>
      <w:proofErr w:type="spellEnd"/>
      <w:r w:rsidRPr="00493B54">
        <w:rPr>
          <w:rFonts w:ascii="Times New Roman" w:eastAsia="Times New Roman" w:hAnsi="Times New Roman" w:cs="Times New Roman"/>
          <w:sz w:val="26"/>
          <w:szCs w:val="26"/>
          <w:lang w:eastAsia="ru-RU"/>
        </w:rPr>
        <w:t xml:space="preserve"> и медовухи; </w:t>
      </w:r>
    </w:p>
    <w:p w:rsidR="00493B54" w:rsidRPr="00493B54" w:rsidRDefault="00493B54" w:rsidP="00493B54">
      <w:pPr>
        <w:spacing w:before="100" w:beforeAutospacing="1" w:after="100" w:afterAutospacing="1" w:line="240" w:lineRule="auto"/>
        <w:contextualSpacing/>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 об объеме винограда, собранного для производства винодельческой продукции.</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Организации, осуществляющие розничную продажу алкогольной продукции при оказании услуг общественного питания, розничную продажу алкогольной продукции, осуществляемую в населенных пунктах, в которых отсутствует доступ к информационно-телекоммуникационной сети "Интернет" (в том числе отсутствует точка доступа, определенная в соответствии с Федеральным </w:t>
      </w:r>
      <w:hyperlink r:id="rId5" w:history="1">
        <w:r w:rsidRPr="00493B54">
          <w:rPr>
            <w:rFonts w:ascii="Times New Roman" w:eastAsia="Times New Roman" w:hAnsi="Times New Roman" w:cs="Times New Roman"/>
            <w:color w:val="0000FF"/>
            <w:sz w:val="26"/>
            <w:szCs w:val="26"/>
            <w:u w:val="single"/>
            <w:lang w:eastAsia="ru-RU"/>
          </w:rPr>
          <w:t>законом</w:t>
        </w:r>
        <w:proofErr w:type="gramEnd"/>
      </w:hyperlink>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«О связи»), указанных в </w:t>
      </w:r>
      <w:hyperlink r:id="rId6" w:history="1">
        <w:r w:rsidRPr="00493B54">
          <w:rPr>
            <w:rFonts w:ascii="Times New Roman" w:eastAsia="Times New Roman" w:hAnsi="Times New Roman" w:cs="Times New Roman"/>
            <w:color w:val="0000FF"/>
            <w:sz w:val="26"/>
            <w:szCs w:val="26"/>
            <w:u w:val="single"/>
            <w:lang w:eastAsia="ru-RU"/>
          </w:rPr>
          <w:t>подпункте 3 пункта 2.1 статьи 8</w:t>
        </w:r>
      </w:hyperlink>
      <w:r w:rsidRPr="00493B54">
        <w:rPr>
          <w:rFonts w:ascii="Times New Roman" w:eastAsia="Times New Roman" w:hAnsi="Times New Roman" w:cs="Times New Roman"/>
          <w:sz w:val="26"/>
          <w:szCs w:val="26"/>
          <w:lang w:eastAsia="ru-RU"/>
        </w:rP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розничную продажу спиртосодержащей </w:t>
      </w:r>
      <w:r w:rsidRPr="00493B54">
        <w:rPr>
          <w:rFonts w:ascii="Times New Roman" w:eastAsia="Times New Roman" w:hAnsi="Times New Roman" w:cs="Times New Roman"/>
          <w:sz w:val="26"/>
          <w:szCs w:val="26"/>
          <w:lang w:eastAsia="ru-RU"/>
        </w:rPr>
        <w:lastRenderedPageBreak/>
        <w:t>непищевой продукции, розничную продажу алкогольной продукции, размещенной на бортах воздушных судов в качестве припасов в соответствии с правом Союза и законодательством Российской Федерации о таможенном регулировании</w:t>
      </w:r>
      <w:proofErr w:type="gramEnd"/>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розничную продажу алкогольной и спиртосодержащей продукции, ввозимой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розничную продажу алкогольной продукции, помещаемой под таможенную процедуру беспошлинной торговли, представляют декларации об объеме розничной продажи алкогольной (за исключением пива и пивных напитков, сидра, </w:t>
      </w:r>
      <w:proofErr w:type="spellStart"/>
      <w:r w:rsidRPr="00493B54">
        <w:rPr>
          <w:rFonts w:ascii="Times New Roman" w:eastAsia="Times New Roman" w:hAnsi="Times New Roman" w:cs="Times New Roman"/>
          <w:sz w:val="26"/>
          <w:szCs w:val="26"/>
          <w:lang w:eastAsia="ru-RU"/>
        </w:rPr>
        <w:t>пуаре</w:t>
      </w:r>
      <w:proofErr w:type="spellEnd"/>
      <w:r w:rsidRPr="00493B54">
        <w:rPr>
          <w:rFonts w:ascii="Times New Roman" w:eastAsia="Times New Roman" w:hAnsi="Times New Roman" w:cs="Times New Roman"/>
          <w:sz w:val="26"/>
          <w:szCs w:val="26"/>
          <w:lang w:eastAsia="ru-RU"/>
        </w:rPr>
        <w:t xml:space="preserve"> и медовухи) и спиртосодержащей продукции по форме</w:t>
      </w:r>
      <w:proofErr w:type="gramEnd"/>
      <w:r w:rsidRPr="00493B54">
        <w:rPr>
          <w:rFonts w:ascii="Times New Roman" w:eastAsia="Times New Roman" w:hAnsi="Times New Roman" w:cs="Times New Roman"/>
          <w:sz w:val="26"/>
          <w:szCs w:val="26"/>
          <w:lang w:eastAsia="ru-RU"/>
        </w:rPr>
        <w:t xml:space="preserve"> согласно </w:t>
      </w:r>
      <w:hyperlink r:id="rId7" w:history="1">
        <w:r w:rsidRPr="00493B54">
          <w:rPr>
            <w:rFonts w:ascii="Times New Roman" w:eastAsia="Times New Roman" w:hAnsi="Times New Roman" w:cs="Times New Roman"/>
            <w:color w:val="0000FF"/>
            <w:sz w:val="26"/>
            <w:szCs w:val="26"/>
            <w:u w:val="single"/>
            <w:lang w:eastAsia="ru-RU"/>
          </w:rPr>
          <w:t>приложению № 7</w:t>
        </w:r>
      </w:hyperlink>
      <w:r w:rsidRPr="00493B54">
        <w:rPr>
          <w:rFonts w:ascii="Times New Roman" w:eastAsia="Times New Roman" w:hAnsi="Times New Roman" w:cs="Times New Roman"/>
          <w:sz w:val="26"/>
          <w:szCs w:val="26"/>
          <w:lang w:eastAsia="ru-RU"/>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Организации, индивидуальные предприниматели, осуществляющие розничную продажу пива и пивных напитков, сидра, </w:t>
      </w:r>
      <w:proofErr w:type="spellStart"/>
      <w:r w:rsidRPr="00493B54">
        <w:rPr>
          <w:rFonts w:ascii="Times New Roman" w:eastAsia="Times New Roman" w:hAnsi="Times New Roman" w:cs="Times New Roman"/>
          <w:sz w:val="26"/>
          <w:szCs w:val="26"/>
          <w:lang w:eastAsia="ru-RU"/>
        </w:rPr>
        <w:t>пуаре</w:t>
      </w:r>
      <w:proofErr w:type="spellEnd"/>
      <w:r w:rsidRPr="00493B54">
        <w:rPr>
          <w:rFonts w:ascii="Times New Roman" w:eastAsia="Times New Roman" w:hAnsi="Times New Roman" w:cs="Times New Roman"/>
          <w:sz w:val="26"/>
          <w:szCs w:val="26"/>
          <w:lang w:eastAsia="ru-RU"/>
        </w:rPr>
        <w:t xml:space="preserve"> и медовухи, в том числе ввозимых в Российскую Федерацию в качестве припасов в соответствии с установленными правом Союза особенностями совершения таможенных операций в отношении припасов, а также помещаемых под таможенную процедуру беспошлинной торговли, представляют декларации об объеме розничной продажи пива и пивных напитков, сидра, </w:t>
      </w:r>
      <w:proofErr w:type="spellStart"/>
      <w:r w:rsidRPr="00493B54">
        <w:rPr>
          <w:rFonts w:ascii="Times New Roman" w:eastAsia="Times New Roman" w:hAnsi="Times New Roman" w:cs="Times New Roman"/>
          <w:sz w:val="26"/>
          <w:szCs w:val="26"/>
          <w:lang w:eastAsia="ru-RU"/>
        </w:rPr>
        <w:t>пуаре</w:t>
      </w:r>
      <w:proofErr w:type="spellEnd"/>
      <w:r w:rsidRPr="00493B54">
        <w:rPr>
          <w:rFonts w:ascii="Times New Roman" w:eastAsia="Times New Roman" w:hAnsi="Times New Roman" w:cs="Times New Roman"/>
          <w:sz w:val="26"/>
          <w:szCs w:val="26"/>
          <w:lang w:eastAsia="ru-RU"/>
        </w:rPr>
        <w:t xml:space="preserve"> и медовухи по</w:t>
      </w:r>
      <w:proofErr w:type="gramEnd"/>
      <w:r w:rsidRPr="00493B54">
        <w:rPr>
          <w:rFonts w:ascii="Times New Roman" w:eastAsia="Times New Roman" w:hAnsi="Times New Roman" w:cs="Times New Roman"/>
          <w:sz w:val="26"/>
          <w:szCs w:val="26"/>
          <w:lang w:eastAsia="ru-RU"/>
        </w:rPr>
        <w:t xml:space="preserve"> форме согласно </w:t>
      </w:r>
      <w:hyperlink r:id="rId8" w:history="1">
        <w:r w:rsidRPr="00493B54">
          <w:rPr>
            <w:rFonts w:ascii="Times New Roman" w:eastAsia="Times New Roman" w:hAnsi="Times New Roman" w:cs="Times New Roman"/>
            <w:color w:val="0000FF"/>
            <w:sz w:val="26"/>
            <w:szCs w:val="26"/>
            <w:u w:val="single"/>
            <w:lang w:eastAsia="ru-RU"/>
          </w:rPr>
          <w:t>приложению № 8</w:t>
        </w:r>
      </w:hyperlink>
      <w:r w:rsidRPr="00493B54">
        <w:rPr>
          <w:rFonts w:ascii="Times New Roman" w:eastAsia="Times New Roman" w:hAnsi="Times New Roman" w:cs="Times New Roman"/>
          <w:sz w:val="26"/>
          <w:szCs w:val="26"/>
          <w:lang w:eastAsia="ru-RU"/>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Сельскохозяйственные товаропроизводители, организации, не признаваемые сельскохозяйственными товаропроизводителями, граждане, ведущие личное подсобное хозяйство, осуществляющие выращивание винограда для производства винодельческой продукции, представляют декларации об объеме винограда, собранного для производства винодельческой продукции, по форме согласно </w:t>
      </w:r>
      <w:hyperlink r:id="rId9" w:history="1">
        <w:r w:rsidRPr="00493B54">
          <w:rPr>
            <w:rFonts w:ascii="Times New Roman" w:eastAsia="Times New Roman" w:hAnsi="Times New Roman" w:cs="Times New Roman"/>
            <w:color w:val="0000FF"/>
            <w:sz w:val="26"/>
            <w:szCs w:val="26"/>
            <w:u w:val="single"/>
            <w:lang w:eastAsia="ru-RU"/>
          </w:rPr>
          <w:t>приложению № 9</w:t>
        </w:r>
      </w:hyperlink>
      <w:r w:rsidRPr="00493B54">
        <w:rPr>
          <w:rFonts w:ascii="Times New Roman" w:eastAsia="Times New Roman" w:hAnsi="Times New Roman" w:cs="Times New Roman"/>
          <w:sz w:val="26"/>
          <w:szCs w:val="26"/>
          <w:lang w:eastAsia="ru-RU"/>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w:t>
      </w:r>
      <w:proofErr w:type="gramEnd"/>
      <w:r w:rsidRPr="00493B54">
        <w:rPr>
          <w:rFonts w:ascii="Times New Roman" w:eastAsia="Times New Roman" w:hAnsi="Times New Roman" w:cs="Times New Roman"/>
          <w:sz w:val="26"/>
          <w:szCs w:val="26"/>
          <w:lang w:eastAsia="ru-RU"/>
        </w:rPr>
        <w:t xml:space="preserve"> использованного для производства винодельческой продукции винограда.</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Декларации по формам согласно приложениям № 7, № 8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представляются </w:t>
      </w:r>
      <w:r w:rsidRPr="00493B54">
        <w:rPr>
          <w:rFonts w:ascii="Times New Roman" w:eastAsia="Times New Roman" w:hAnsi="Times New Roman" w:cs="Times New Roman"/>
          <w:sz w:val="26"/>
          <w:szCs w:val="26"/>
          <w:lang w:eastAsia="ru-RU"/>
        </w:rPr>
        <w:lastRenderedPageBreak/>
        <w:t>ежеквартально, не позднее 20-го числа месяца, следующего за отчетным кварталом.</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Декларации, по форме согласно приложению № 9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представляются ежегодно, до 15 февраля года, следующего за годом сбора винограда.</w:t>
      </w:r>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Декларации по формам, предусмотренным </w:t>
      </w:r>
      <w:hyperlink r:id="rId10" w:history="1">
        <w:r w:rsidRPr="00493B54">
          <w:rPr>
            <w:rFonts w:ascii="Times New Roman" w:eastAsia="Times New Roman" w:hAnsi="Times New Roman" w:cs="Times New Roman"/>
            <w:color w:val="0000FF"/>
            <w:sz w:val="26"/>
            <w:szCs w:val="26"/>
            <w:u w:val="single"/>
            <w:lang w:eastAsia="ru-RU"/>
          </w:rPr>
          <w:t>приложениями № 7</w:t>
        </w:r>
      </w:hyperlink>
      <w:r w:rsidRPr="00493B54">
        <w:rPr>
          <w:rFonts w:ascii="Times New Roman" w:eastAsia="Times New Roman" w:hAnsi="Times New Roman" w:cs="Times New Roman"/>
          <w:sz w:val="26"/>
          <w:szCs w:val="26"/>
          <w:lang w:eastAsia="ru-RU"/>
        </w:rPr>
        <w:t xml:space="preserve"> и </w:t>
      </w:r>
      <w:hyperlink r:id="rId11" w:history="1">
        <w:r w:rsidRPr="00493B54">
          <w:rPr>
            <w:rFonts w:ascii="Times New Roman" w:eastAsia="Times New Roman" w:hAnsi="Times New Roman" w:cs="Times New Roman"/>
            <w:color w:val="0000FF"/>
            <w:sz w:val="26"/>
            <w:szCs w:val="26"/>
            <w:u w:val="single"/>
            <w:lang w:eastAsia="ru-RU"/>
          </w:rPr>
          <w:t>8</w:t>
        </w:r>
      </w:hyperlink>
      <w:r w:rsidRPr="00493B54">
        <w:rPr>
          <w:rFonts w:ascii="Times New Roman" w:eastAsia="Times New Roman" w:hAnsi="Times New Roman" w:cs="Times New Roman"/>
          <w:sz w:val="26"/>
          <w:szCs w:val="26"/>
          <w:lang w:eastAsia="ru-RU"/>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представляются в органы исполнительной власти субъектов Российской Федерации по месту регистрации организации (индивидуального предпринимателя).</w:t>
      </w:r>
      <w:proofErr w:type="gramEnd"/>
    </w:p>
    <w:p w:rsidR="00493B54" w:rsidRPr="00493B54" w:rsidRDefault="00493B54" w:rsidP="00493B54">
      <w:pPr>
        <w:spacing w:before="100" w:beforeAutospacing="1" w:after="100" w:afterAutospacing="1"/>
        <w:contextualSpacing/>
        <w:jc w:val="both"/>
        <w:rPr>
          <w:rFonts w:ascii="Times New Roman" w:eastAsia="Times New Roman" w:hAnsi="Times New Roman" w:cs="Times New Roman"/>
          <w:sz w:val="26"/>
          <w:szCs w:val="26"/>
          <w:lang w:eastAsia="ru-RU"/>
        </w:rPr>
      </w:pPr>
      <w:r w:rsidRPr="00493B54">
        <w:rPr>
          <w:rFonts w:ascii="Times New Roman" w:eastAsia="Times New Roman" w:hAnsi="Times New Roman" w:cs="Times New Roman"/>
          <w:sz w:val="26"/>
          <w:szCs w:val="26"/>
          <w:lang w:eastAsia="ru-RU"/>
        </w:rPr>
        <w:t xml:space="preserve">              </w:t>
      </w:r>
      <w:proofErr w:type="gramStart"/>
      <w:r w:rsidRPr="00493B54">
        <w:rPr>
          <w:rFonts w:ascii="Times New Roman" w:eastAsia="Times New Roman" w:hAnsi="Times New Roman" w:cs="Times New Roman"/>
          <w:sz w:val="26"/>
          <w:szCs w:val="26"/>
          <w:lang w:eastAsia="ru-RU"/>
        </w:rPr>
        <w:t xml:space="preserve">Декларация по форме, предусмотренной </w:t>
      </w:r>
      <w:hyperlink r:id="rId12" w:history="1">
        <w:r w:rsidRPr="00493B54">
          <w:rPr>
            <w:rFonts w:ascii="Times New Roman" w:eastAsia="Times New Roman" w:hAnsi="Times New Roman" w:cs="Times New Roman"/>
            <w:color w:val="0000FF"/>
            <w:sz w:val="26"/>
            <w:szCs w:val="26"/>
            <w:u w:val="single"/>
            <w:lang w:eastAsia="ru-RU"/>
          </w:rPr>
          <w:t>приложением № 9</w:t>
        </w:r>
      </w:hyperlink>
      <w:r w:rsidRPr="00493B54">
        <w:rPr>
          <w:rFonts w:ascii="Times New Roman" w:eastAsia="Times New Roman" w:hAnsi="Times New Roman" w:cs="Times New Roman"/>
          <w:sz w:val="26"/>
          <w:szCs w:val="26"/>
          <w:lang w:eastAsia="ru-RU"/>
        </w:rPr>
        <w:t xml:space="preserve"> к Правилам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представляется в органы исполнительной власти субъектов Российской Федерации по месту регистрации сельскохозяйственного товаропроизводителя, организации, не признаваемой сельскохозяйственным товаропроизводителем, по месту жительства гражданина</w:t>
      </w:r>
      <w:proofErr w:type="gramEnd"/>
      <w:r w:rsidRPr="00493B54">
        <w:rPr>
          <w:rFonts w:ascii="Times New Roman" w:eastAsia="Times New Roman" w:hAnsi="Times New Roman" w:cs="Times New Roman"/>
          <w:sz w:val="26"/>
          <w:szCs w:val="26"/>
          <w:lang w:eastAsia="ru-RU"/>
        </w:rPr>
        <w:t>, ведущего личное подсобное хозяйство.</w:t>
      </w:r>
    </w:p>
    <w:sectPr w:rsidR="00493B54" w:rsidRPr="00493B54" w:rsidSect="007D3A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B54"/>
    <w:rsid w:val="00493B54"/>
    <w:rsid w:val="00515412"/>
    <w:rsid w:val="007D3ADB"/>
    <w:rsid w:val="00800282"/>
    <w:rsid w:val="00AA7E1D"/>
    <w:rsid w:val="00D51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ADB"/>
  </w:style>
  <w:style w:type="paragraph" w:styleId="1">
    <w:name w:val="heading 1"/>
    <w:basedOn w:val="a"/>
    <w:link w:val="10"/>
    <w:uiPriority w:val="9"/>
    <w:qFormat/>
    <w:rsid w:val="00493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B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93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93B54"/>
    <w:rPr>
      <w:color w:val="0000FF"/>
      <w:u w:val="single"/>
    </w:rPr>
  </w:style>
</w:styles>
</file>

<file path=word/webSettings.xml><?xml version="1.0" encoding="utf-8"?>
<w:webSettings xmlns:r="http://schemas.openxmlformats.org/officeDocument/2006/relationships" xmlns:w="http://schemas.openxmlformats.org/wordprocessingml/2006/main">
  <w:divs>
    <w:div w:id="402609246">
      <w:bodyDiv w:val="1"/>
      <w:marLeft w:val="0"/>
      <w:marRight w:val="0"/>
      <w:marTop w:val="0"/>
      <w:marBottom w:val="0"/>
      <w:divBdr>
        <w:top w:val="none" w:sz="0" w:space="0" w:color="auto"/>
        <w:left w:val="none" w:sz="0" w:space="0" w:color="auto"/>
        <w:bottom w:val="none" w:sz="0" w:space="0" w:color="auto"/>
        <w:right w:val="none" w:sz="0" w:space="0" w:color="auto"/>
      </w:divBdr>
      <w:divsChild>
        <w:div w:id="88225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01F9232616D40EE788CE63A78387A8539467BA6AAF77F55ED42290CC96D5762AF1D32E521FAB7A928B62A5C83076D8BEF90843E40D2ECgEW7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E01F9232616D40EE788CE63A78387A8539467BA6AAF77F55ED42290CC96D5762AF1D32E521F8B8A928B62A5C83076D8BEF90843E40D2ECgEW7I" TargetMode="External"/><Relationship Id="rId12" Type="http://schemas.openxmlformats.org/officeDocument/2006/relationships/hyperlink" Target="consultantplus://offline/ref=340164BA457666AEC4C7E32B8AFDDF523531B9AEF0F692F3686C93FFB806B2F14930D45C774764725A733F7538EB8A4DA3103C1E70589E42LEp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EE01F9232616D40EE788CE63A78387A85384376A0ABF77F55ED42290CC96D5762AF1D32E520FAB8A928B62A5C83076D8BEF90843E40D2ECgEW7I" TargetMode="External"/><Relationship Id="rId11" Type="http://schemas.openxmlformats.org/officeDocument/2006/relationships/hyperlink" Target="consultantplus://offline/ref=331A95F7673ADE18E0B283BEF2AFB9D3F8D8A7743221BDD78DF52D9DEBBC88FF440F3442012DD59B081CA7456AD18BBA79BDBFDBE21FB45AJ9oBI" TargetMode="External"/><Relationship Id="rId5" Type="http://schemas.openxmlformats.org/officeDocument/2006/relationships/hyperlink" Target="consultantplus://offline/ref=FEE01F9232616D40EE788CE63A78387A85394777A2AEF77F55ED42290CC96D5770AF453EE420E3B1A83DE07B19gDWFI" TargetMode="External"/><Relationship Id="rId10" Type="http://schemas.openxmlformats.org/officeDocument/2006/relationships/hyperlink" Target="consultantplus://offline/ref=331A95F7673ADE18E0B283BEF2AFB9D3F8D8A7743221BDD78DF52D9DEBBC88FF440F3442012DD794081CA7456AD18BBA79BDBFDBE21FB45AJ9oBI" TargetMode="External"/><Relationship Id="rId4" Type="http://schemas.openxmlformats.org/officeDocument/2006/relationships/webSettings" Target="webSettings.xml"/><Relationship Id="rId9" Type="http://schemas.openxmlformats.org/officeDocument/2006/relationships/hyperlink" Target="consultantplus://offline/ref=FEE01F9232616D40EE788CE63A78387A8539467BA6AAF77F55ED42290CC96D5762AF1D32E521F4B2A828B62A5C83076D8BEF90843E40D2ECgEW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E33E-A33B-4785-A0D4-699AC66B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1242</Words>
  <Characters>7081</Characters>
  <Application>Microsoft Office Word</Application>
  <DocSecurity>0</DocSecurity>
  <Lines>59</Lines>
  <Paragraphs>16</Paragraphs>
  <ScaleCrop>false</ScaleCrop>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2019-01-17T05:35:00Z</dcterms:created>
  <dcterms:modified xsi:type="dcterms:W3CDTF">2019-01-17T06:14:00Z</dcterms:modified>
</cp:coreProperties>
</file>