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8F" w:rsidRPr="001D2293" w:rsidRDefault="0035058F" w:rsidP="0035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1D229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ДЕПАРТАМЕНТ</w:t>
      </w:r>
    </w:p>
    <w:p w:rsidR="0035058F" w:rsidRPr="001D2293" w:rsidRDefault="0035058F" w:rsidP="0035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ИМУЩЕСТВЕННЫХ И ЗЕМЕЛЬНЫХ ОТНОШЕНИЙ</w:t>
      </w:r>
    </w:p>
    <w:p w:rsidR="0035058F" w:rsidRPr="001D2293" w:rsidRDefault="0035058F" w:rsidP="0035058F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35058F" w:rsidRPr="001D2293" w:rsidRDefault="0035058F" w:rsidP="00350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058F" w:rsidRPr="001D2293" w:rsidRDefault="0035058F" w:rsidP="0035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293">
        <w:rPr>
          <w:rFonts w:ascii="Times New Roman" w:hAnsi="Times New Roman" w:cs="Times New Roman"/>
          <w:b/>
          <w:bCs/>
          <w:sz w:val="28"/>
          <w:szCs w:val="28"/>
        </w:rPr>
        <w:t>РУКОВОДСТВО ПО СОБЛЮДЕНИЮ ОБЯЗАТЕЛЬНЫХ</w:t>
      </w:r>
    </w:p>
    <w:p w:rsidR="0035058F" w:rsidRPr="001D2293" w:rsidRDefault="0035058F" w:rsidP="0035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293">
        <w:rPr>
          <w:rFonts w:ascii="Times New Roman" w:hAnsi="Times New Roman" w:cs="Times New Roman"/>
          <w:b/>
          <w:bCs/>
          <w:sz w:val="28"/>
          <w:szCs w:val="28"/>
        </w:rPr>
        <w:t>ТРЕБОВАНИЙ ПРИ ОСУЩЕСТВЛЕНИИ РОЗНИЧНОЙ ПРОДАЖИ</w:t>
      </w:r>
    </w:p>
    <w:p w:rsidR="0035058F" w:rsidRPr="001D2293" w:rsidRDefault="0035058F" w:rsidP="0035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293">
        <w:rPr>
          <w:rFonts w:ascii="Times New Roman" w:hAnsi="Times New Roman" w:cs="Times New Roman"/>
          <w:b/>
          <w:bCs/>
          <w:sz w:val="28"/>
          <w:szCs w:val="28"/>
        </w:rPr>
        <w:t>АЛКОГОЛЬНОЙ ПРОДУКЦИИ</w:t>
      </w:r>
    </w:p>
    <w:p w:rsidR="0035058F" w:rsidRPr="001D2293" w:rsidRDefault="0035058F" w:rsidP="0035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2BD">
        <w:rPr>
          <w:rFonts w:ascii="Times New Roman" w:hAnsi="Times New Roman" w:cs="Times New Roman"/>
          <w:bCs/>
          <w:sz w:val="28"/>
          <w:szCs w:val="28"/>
        </w:rPr>
        <w:t xml:space="preserve">Настоящее руководство разработано в соответствии с подпунктом 2 пункта 2 статьи 8.2 </w:t>
      </w:r>
      <w:r w:rsidRPr="005362BD"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362BD">
        <w:rPr>
          <w:rFonts w:ascii="Times New Roman" w:hAnsi="Times New Roman" w:cs="Times New Roman"/>
          <w:bCs/>
          <w:sz w:val="28"/>
          <w:szCs w:val="28"/>
        </w:rPr>
        <w:t xml:space="preserve"> и направлено на</w:t>
      </w:r>
      <w:r w:rsidRPr="005362BD">
        <w:rPr>
          <w:rFonts w:ascii="Times New Roman" w:hAnsi="Times New Roman" w:cs="Times New Roman"/>
          <w:sz w:val="28"/>
          <w:szCs w:val="28"/>
        </w:rPr>
        <w:t xml:space="preserve"> оказание подконтрольным субъектам информационно-методической поддержки </w:t>
      </w:r>
      <w:r w:rsidRPr="005362BD">
        <w:rPr>
          <w:rFonts w:ascii="Times New Roman" w:hAnsi="Times New Roman" w:cs="Times New Roman"/>
          <w:bCs/>
          <w:sz w:val="28"/>
          <w:szCs w:val="28"/>
        </w:rPr>
        <w:t>в вопросах соблюдения обязательных требований, установленных законодательством Российской Федерации в области розничной продажи алкогольной продукции.</w:t>
      </w:r>
    </w:p>
    <w:p w:rsidR="0035058F" w:rsidRDefault="0035058F" w:rsidP="0035058F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362BD">
        <w:rPr>
          <w:rStyle w:val="blk"/>
          <w:rFonts w:ascii="Times New Roman" w:hAnsi="Times New Roman" w:cs="Times New Roman"/>
          <w:sz w:val="28"/>
          <w:szCs w:val="28"/>
        </w:rPr>
        <w:t>Лицензионные требования к розничной продаже алкогольной продукции установлены Федеральным законом 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алкогольной продукции» и составляют:</w:t>
      </w:r>
    </w:p>
    <w:p w:rsidR="0035058F" w:rsidRPr="005362BD" w:rsidRDefault="0035058F" w:rsidP="0035058F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6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1 . </w:t>
      </w:r>
      <w:r w:rsidRPr="005362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Требование к минимальному размеру оплаченного уставного капитала (уставного фонда).</w:t>
      </w:r>
    </w:p>
    <w:p w:rsidR="0035058F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5362BD">
        <w:rPr>
          <w:rFonts w:ascii="Times New Roman" w:hAnsi="Times New Roman" w:cs="Times New Roman"/>
          <w:sz w:val="28"/>
          <w:szCs w:val="28"/>
        </w:rPr>
        <w:t xml:space="preserve">(за исключением организаций общественного питания) </w:t>
      </w:r>
      <w:r w:rsidRPr="00536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должна иметь оплаченный уставный капитал в размере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не менее </w:t>
      </w:r>
      <w:r w:rsidRPr="005362B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300 тыс. рублей.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</w:t>
      </w:r>
      <w:hyperlink r:id="rId5" w:history="1">
        <w:r w:rsidRPr="005362BD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362BD">
        <w:rPr>
          <w:rFonts w:ascii="Times New Roman" w:hAnsi="Times New Roman" w:cs="Times New Roman"/>
          <w:bCs/>
          <w:sz w:val="28"/>
          <w:szCs w:val="28"/>
        </w:rPr>
        <w:t xml:space="preserve"> Воронежской области от 28.12.2005 </w:t>
      </w:r>
      <w:hyperlink r:id="rId6" w:history="1">
        <w:r w:rsidRPr="005362BD">
          <w:rPr>
            <w:rFonts w:ascii="Times New Roman" w:hAnsi="Times New Roman" w:cs="Times New Roman"/>
            <w:bCs/>
            <w:sz w:val="28"/>
            <w:szCs w:val="28"/>
          </w:rPr>
          <w:t>№  88-ОЗ</w:t>
        </w:r>
      </w:hyperlink>
      <w:r w:rsidRPr="005362BD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государственном регулировании отдельных правоотношений в сфере производства и оборота этилового спирта, алкогольной и спиртосодержащей продукции на территории Воронежской области»)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58F" w:rsidRPr="005362BD" w:rsidRDefault="0035058F" w:rsidP="0035058F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362BD">
        <w:rPr>
          <w:rStyle w:val="blk"/>
          <w:rFonts w:ascii="Times New Roman" w:hAnsi="Times New Roman" w:cs="Times New Roman"/>
          <w:b/>
          <w:sz w:val="28"/>
          <w:szCs w:val="28"/>
        </w:rPr>
        <w:t>2. Требования к стационарным торговым объектам и складским помещениям, где планируется осуществление розничной продажи алкогольной продукции.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Организации, осуществляющие розничную продажу алкогольной продукции (за исключением пива, пивных напитков, сидра, пуаре, медовухи) в городских населенных пунктах,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розничную продажу алкогольной продукции (за исключением пива, пивных напитков, сидра, пуаре, медовухи) </w:t>
      </w:r>
      <w:r w:rsidRPr="005362BD">
        <w:rPr>
          <w:rFonts w:ascii="Times New Roman" w:hAnsi="Times New Roman" w:cs="Times New Roman"/>
          <w:sz w:val="28"/>
          <w:szCs w:val="28"/>
        </w:rPr>
        <w:lastRenderedPageBreak/>
        <w:t>в сельских населенных пунктах,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07.02.1992                               № 2300-1 «О защите прав потребителей» организация обязана довести до сведения потребителя фирменное наименование (наименование) своей организации, место ее нахождения (адрес) и </w:t>
      </w:r>
      <w:hyperlink r:id="rId7" w:history="1">
        <w:r w:rsidRPr="005362BD">
          <w:rPr>
            <w:rFonts w:ascii="Times New Roman" w:hAnsi="Times New Roman" w:cs="Times New Roman"/>
            <w:sz w:val="28"/>
            <w:szCs w:val="28"/>
          </w:rPr>
          <w:t>режим ее работы</w:t>
        </w:r>
      </w:hyperlink>
      <w:r w:rsidRPr="005362BD">
        <w:rPr>
          <w:rFonts w:ascii="Times New Roman" w:hAnsi="Times New Roman" w:cs="Times New Roman"/>
          <w:sz w:val="28"/>
          <w:szCs w:val="28"/>
        </w:rPr>
        <w:t>. Указанная информация размещается на вывеске.</w:t>
      </w:r>
    </w:p>
    <w:p w:rsidR="0035058F" w:rsidRPr="005362BD" w:rsidRDefault="0035058F" w:rsidP="0035058F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362BD">
        <w:rPr>
          <w:rStyle w:val="blk"/>
          <w:rFonts w:ascii="Times New Roman" w:hAnsi="Times New Roman" w:cs="Times New Roman"/>
          <w:sz w:val="28"/>
          <w:szCs w:val="28"/>
        </w:rPr>
        <w:t>Обязательным условием при осуществлении розничной продажи алкогольной продукции является наличие одновременно и торгового объекта, и складских помещений по одному адресу.</w:t>
      </w:r>
    </w:p>
    <w:p w:rsidR="0035058F" w:rsidRPr="005362BD" w:rsidRDefault="0035058F" w:rsidP="0035058F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362BD">
        <w:rPr>
          <w:rStyle w:val="blk"/>
          <w:rFonts w:ascii="Times New Roman" w:hAnsi="Times New Roman" w:cs="Times New Roman"/>
          <w:sz w:val="28"/>
          <w:szCs w:val="28"/>
        </w:rPr>
        <w:t>Склад должен быть помещением, в качестве которого не могут использоваться коридоры, кабинеты, сейфы и т.д.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2BD">
        <w:rPr>
          <w:rFonts w:ascii="Times New Roman" w:hAnsi="Times New Roman" w:cs="Times New Roman"/>
          <w:b/>
          <w:sz w:val="28"/>
          <w:szCs w:val="28"/>
          <w:u w:val="single"/>
        </w:rPr>
        <w:t>В случае осуществления розничной продажи алкогольной продукции при оказании услуг общественного питания необходимо: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- наличие стационарных объектов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 (за исключением алкогольной продукции с содержанием этилового спирта не более 16,5 процента объема готовой продукции);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- наличие объекта общественного питания в собственности, хозяйственном ведении, оперативном управлении или в аренде, который планируется использовать для предоставления услуг общественного питания при осуществлении розничной продажи алкогольной продукции с содержанием этилового спирта не более 16,5 процента объема готовой продукции при оказании услуг общественного питания;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- наличие вагона-ресторана (вагона-кафе, вагона-буфета, вагона-бара), водного судна, воздушного судна в собственности, хозяйственном ведении, оперативном управлении или в аренде и (или) права лицензиата оказывать в них услуги общественного питания, при оказании услуг общественного питания на железнодорожном и водном транспорте общего пользования междугороднего и международного сообщения, а также на железнодорожном и водном транспорте, не относящемся к транспорту общего пользования.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 xml:space="preserve">Бюджетные учреждения, осуществляющие розничную продажу алкогольной продукции в городских и (или) сельских населенных пунктах (за исключением алкогольной продукции с содержанием этилового спирта не более 16,5 процента объема готовой продукции) при оказании услуг общественного питания, должны иметь для таких целей в оперативном управлении, безвозмездном пользовании или в аренде, срок которой определен договором и составляет один год и более, стационарные объекты </w:t>
      </w:r>
      <w:r w:rsidRPr="005362BD">
        <w:rPr>
          <w:rFonts w:ascii="Times New Roman" w:hAnsi="Times New Roman" w:cs="Times New Roman"/>
          <w:sz w:val="28"/>
          <w:szCs w:val="28"/>
        </w:rPr>
        <w:lastRenderedPageBreak/>
        <w:t>общественного питания по каждому месту осуществления указанной деятельности.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Бюджетные учреждения, осуществляющие в городских и (или) сельских населенных пунктах розничную продажу алкогольной продукции с содержанием этилового спирта не более 16,5 процента объема готовой продукции при оказании услуг общественного питания, должны иметь для таких целей в оперативном управлении, безвозмездном пользовании или в аренде объект общественного питания, который планируется использовать для оказания услуг общественного питания, по каждому месту осуществления указанной деятельности.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2BD">
        <w:rPr>
          <w:rFonts w:ascii="Times New Roman" w:hAnsi="Times New Roman" w:cs="Times New Roman"/>
          <w:b/>
          <w:sz w:val="28"/>
          <w:szCs w:val="28"/>
          <w:u w:val="single"/>
        </w:rPr>
        <w:t>Для розничной продажи алкогольной продукции при оказании услуг общественного питания не требуется складское помещение.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при оказании услуг общественного питания допускается только в объектах организации общественного питания, имеющих зал обслуживания посетителей.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Согласно ГОСТ 31985-2013 «Межгосударственный стандарт. Услуги общественного питания. Предприятия общественного питания. Классификация и общие требования»  зал предприятия общественного питания  (зал обслуживания) – это специально оборудованное помещение предприятия общественного питания, предназначенное для реализации и организации потребления продукции общественного питания и покупных товаров с организацией досуга или без него.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В площадь зала обслуживания посетителей предприятия общественного питания не включают площади открытых производственных участков для доготовки продукции, станций раздачи, раздаточных зон и т.п., недоступных для потребителей.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Лицензия на розничную продажу алкогольной продукции при оказании услуг общественного питания выдается на рестораны, бары, кафе, буфеты.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Данный перечень является закрытым.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розничную продажу алкогольной продукции на основании лицензии, выданной до </w:t>
      </w:r>
      <w:hyperlink r:id="rId8" w:history="1">
        <w:r w:rsidRPr="005362BD">
          <w:rPr>
            <w:rFonts w:ascii="Times New Roman" w:hAnsi="Times New Roman" w:cs="Times New Roman"/>
            <w:sz w:val="28"/>
            <w:szCs w:val="28"/>
          </w:rPr>
          <w:t>31 июля 2017 года</w:t>
        </w:r>
      </w:hyperlink>
      <w:r w:rsidRPr="005362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362BD">
          <w:rPr>
            <w:rFonts w:ascii="Times New Roman" w:hAnsi="Times New Roman" w:cs="Times New Roman"/>
            <w:sz w:val="28"/>
            <w:szCs w:val="28"/>
          </w:rPr>
          <w:t>вправе</w:t>
        </w:r>
      </w:hyperlink>
      <w:r w:rsidRPr="005362BD">
        <w:rPr>
          <w:rFonts w:ascii="Times New Roman" w:hAnsi="Times New Roman" w:cs="Times New Roman"/>
          <w:sz w:val="28"/>
          <w:szCs w:val="28"/>
        </w:rPr>
        <w:t xml:space="preserve"> осуществлять указанную деятельность в иных объектах общественного питания до окончания срока действия такой лицензии.</w:t>
      </w:r>
    </w:p>
    <w:p w:rsidR="0035058F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при оказании услуг общественного питания допускается только с условием вскрытия лицом, непосредственно осуществляющим отпуск алкогольной продукции (продавцом), потребительской тары (упаковки).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8F" w:rsidRPr="005362BD" w:rsidRDefault="0035058F" w:rsidP="0035058F">
      <w:pPr>
        <w:pStyle w:val="a3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5362BD">
        <w:rPr>
          <w:rStyle w:val="blk"/>
          <w:rFonts w:ascii="Times New Roman" w:hAnsi="Times New Roman" w:cs="Times New Roman"/>
          <w:b/>
          <w:sz w:val="28"/>
          <w:szCs w:val="28"/>
        </w:rPr>
        <w:t>3.</w:t>
      </w:r>
      <w:r w:rsidRPr="005362B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Style w:val="blk"/>
          <w:rFonts w:ascii="Times New Roman" w:hAnsi="Times New Roman" w:cs="Times New Roman"/>
          <w:b/>
          <w:sz w:val="28"/>
          <w:szCs w:val="28"/>
        </w:rPr>
        <w:t>Требования к наличию контрольно-кассовой техники для осуществления розничной продажи алкогольной продукции (далее - ККТ)</w:t>
      </w:r>
      <w:r>
        <w:rPr>
          <w:rStyle w:val="blk"/>
          <w:rFonts w:ascii="Times New Roman" w:hAnsi="Times New Roman" w:cs="Times New Roman"/>
          <w:b/>
          <w:sz w:val="28"/>
          <w:szCs w:val="28"/>
        </w:rPr>
        <w:t>.</w:t>
      </w:r>
    </w:p>
    <w:p w:rsidR="0035058F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 xml:space="preserve">Розничная продажа алкогольная продукция и розничная продажа алкогольной продукции при оказании услуг общественного питания осуществляются с применением контрольно-кассовой техники в </w:t>
      </w:r>
      <w:r w:rsidRPr="005362BD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применении контрольно-кассовой техники.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2BD">
        <w:rPr>
          <w:rStyle w:val="blk"/>
          <w:rFonts w:ascii="Times New Roman" w:hAnsi="Times New Roman" w:cs="Times New Roman"/>
          <w:b/>
          <w:sz w:val="28"/>
          <w:szCs w:val="28"/>
        </w:rPr>
        <w:t xml:space="preserve">4. Требования к </w:t>
      </w:r>
      <w:r w:rsidRPr="005362BD">
        <w:rPr>
          <w:rFonts w:ascii="Times New Roman" w:hAnsi="Times New Roman" w:cs="Times New Roman"/>
          <w:b/>
          <w:bCs/>
          <w:sz w:val="28"/>
          <w:szCs w:val="28"/>
        </w:rPr>
        <w:t>оснащению объекта лицензирования техническими средствами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(далее - ЕГАИС).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BD">
        <w:rPr>
          <w:rFonts w:ascii="Times New Roman" w:hAnsi="Times New Roman" w:cs="Times New Roman"/>
          <w:color w:val="000000"/>
          <w:sz w:val="28"/>
          <w:szCs w:val="28"/>
        </w:rPr>
        <w:t>Обособленное подразделение организации должно быть подключено к системе ЕГАИС и иметь технические средства, обеспечивающие фиксацию и передачу информации об обороте алкогольной продукции в ЕГАИС.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Для подтверждения факта розничной продажи алкогольной продукции организация должна иметь: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BD">
        <w:rPr>
          <w:rFonts w:ascii="Times New Roman" w:hAnsi="Times New Roman" w:cs="Times New Roman"/>
          <w:color w:val="000000"/>
          <w:sz w:val="28"/>
          <w:szCs w:val="28"/>
        </w:rPr>
        <w:t>1) персональный компьютер (ноутбук, нетбук), который будет отвечать техническим требованиям, размещенным на сайте egais.ru (например, их конфигурация должна быть на основе Windows 7 и выше и это не единственное требование);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BD">
        <w:rPr>
          <w:rFonts w:ascii="Times New Roman" w:hAnsi="Times New Roman" w:cs="Times New Roman"/>
          <w:color w:val="000000"/>
          <w:sz w:val="28"/>
          <w:szCs w:val="28"/>
        </w:rPr>
        <w:t>2) сканер для считывания штрихового кода PDF417;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BD">
        <w:rPr>
          <w:rFonts w:ascii="Times New Roman" w:hAnsi="Times New Roman" w:cs="Times New Roman"/>
          <w:color w:val="000000"/>
          <w:sz w:val="28"/>
          <w:szCs w:val="28"/>
        </w:rPr>
        <w:t xml:space="preserve">3) крипто-ключ JaCarta. 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Аппаратный крипто-ключ JaCarta – это специализированная флешка, на которую записывают сертификат организации (т.е. ЭЦП), которые в совокупности (ЭЦП и JaCarta) в дальнейшем используются для подтверждения действий в системе ЕГАИС и авторизации в личном кабинете Росалкогольрегулирования;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BD">
        <w:rPr>
          <w:rFonts w:ascii="Times New Roman" w:hAnsi="Times New Roman" w:cs="Times New Roman"/>
          <w:color w:val="000000"/>
          <w:sz w:val="28"/>
          <w:szCs w:val="28"/>
        </w:rPr>
        <w:t>4) усиленная квалифицированная электронная подпись.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362B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Квалифицированная электронная подпись используется для подписания файлов, передаваемых в систему ЕГАИС: товарно-транспортных накладных, актов, чеков. Сертификат изготавливается и выдается на уполномоченное лицо организации.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BD">
        <w:rPr>
          <w:rFonts w:ascii="Times New Roman" w:hAnsi="Times New Roman" w:cs="Times New Roman"/>
          <w:color w:val="000000"/>
          <w:sz w:val="28"/>
          <w:szCs w:val="28"/>
        </w:rPr>
        <w:t>5) кассовый аппарат, совместимый с ЕГАИС;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5362BD">
        <w:rPr>
          <w:rFonts w:ascii="Times New Roman" w:hAnsi="Times New Roman" w:cs="Times New Roman"/>
          <w:sz w:val="28"/>
          <w:szCs w:val="28"/>
        </w:rPr>
        <w:t xml:space="preserve">программное обеспечение ЕГАИС УТМ. 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Программное обеспечение ЕГАИС, которое включает в себя универсальный транспортный модуль ЕГАИС (далее – УТМ) и доступ к личному кабинету на официальном портале egais.ru. Универсальный транспортный модуль (УТМ) - это программа, посредством которой данные об обороте алкогольной продукции передаются в систему ЕГАИС. Предоставляется она Росалкогольрегулированием бесплатно и скачивается в личном кабинете на сайте egais.ru;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7) устойчивое интернет соединение от 256 кбит/с;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 xml:space="preserve">8) доработанная учетная система организации (например, 1 С, супермаг, фронтол и пр.). Данная система организации должна быть совместима с УТМ ЕГАИС. Все операции оборота алкогольной продукции, проводимые хозяйствующими субъектами, должны передаваться в УТМ для последующей передачи в базу данных системы ЕГАИС. УТМ не имеет </w:t>
      </w:r>
      <w:r w:rsidRPr="005362BD">
        <w:rPr>
          <w:rFonts w:ascii="Times New Roman" w:hAnsi="Times New Roman" w:cs="Times New Roman"/>
          <w:sz w:val="28"/>
          <w:szCs w:val="28"/>
        </w:rPr>
        <w:lastRenderedPageBreak/>
        <w:t>своего интерфейса и учетная система организации (1С, супермаг и пр.) должна уметь преобразовывать информацию в XML-формат, понятный УТМ.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Не подлежат фиксации в ЕГАИС: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1) розничная продажа пива и пивных напитков, сидра, пуаре, медовухи,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спиртосодержащей продукции;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2) розничная продажа алкогольной продукции при оказании услуг общественного питания;</w:t>
      </w:r>
    </w:p>
    <w:p w:rsidR="0035058F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3) розничная продажа алкогольной продукции, осуществляемая в населенных пунктах, в которых отсутствует доступ к информационно-телекоммуникационной сети «Интернет», в том числе точка доступа, определенная в соответствии с Федеральным законом от 07.07.2003 № 126-ФЗ «О связи».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8F" w:rsidRPr="005362BD" w:rsidRDefault="0035058F" w:rsidP="0035058F">
      <w:pPr>
        <w:pStyle w:val="a3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5362BD">
        <w:rPr>
          <w:rStyle w:val="blk"/>
          <w:rFonts w:ascii="Times New Roman" w:hAnsi="Times New Roman" w:cs="Times New Roman"/>
          <w:b/>
          <w:sz w:val="28"/>
          <w:szCs w:val="28"/>
        </w:rPr>
        <w:t xml:space="preserve">5. Требование об отсутствии </w:t>
      </w:r>
      <w:r w:rsidRPr="005362BD">
        <w:rPr>
          <w:rFonts w:ascii="Times New Roman" w:hAnsi="Times New Roman" w:cs="Times New Roman"/>
          <w:b/>
          <w:sz w:val="28"/>
          <w:szCs w:val="28"/>
        </w:rPr>
        <w:t>у организации на первое число месяца и непогашенной на дату поступления заявления о выдаче, продлении срока действия лицензии в лицензирующий орган задолженности по налогам, сборам, пеням и штрафам, страховым взносам.</w:t>
      </w:r>
    </w:p>
    <w:p w:rsidR="0035058F" w:rsidRDefault="0035058F" w:rsidP="0035058F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362BD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законодательства лицензирующий орган в рамках проведения проверки направляет посредством межведомственного электронного взаимодействия в налоговый орган запрос сведений о наличии (отсутствии) задолженности </w:t>
      </w:r>
      <w:r w:rsidRPr="005362BD">
        <w:rPr>
          <w:rStyle w:val="blk"/>
          <w:rFonts w:ascii="Times New Roman" w:hAnsi="Times New Roman" w:cs="Times New Roman"/>
          <w:sz w:val="28"/>
          <w:szCs w:val="28"/>
          <w:u w:val="single"/>
        </w:rPr>
        <w:t>на первое число месяца поступления заявления</w:t>
      </w:r>
      <w:r w:rsidRPr="005362BD">
        <w:rPr>
          <w:rStyle w:val="blk"/>
          <w:rFonts w:ascii="Times New Roman" w:hAnsi="Times New Roman" w:cs="Times New Roman"/>
          <w:sz w:val="28"/>
          <w:szCs w:val="28"/>
        </w:rPr>
        <w:t xml:space="preserve"> о выдаче или продлении срока действия лицензии. В случае наличия у организации задолженности на первое число месяца поступления заявления, лицензирующий орган (также посредством межведомственного электронного взаимодействия) направляет в налоговый орган запрос </w:t>
      </w:r>
      <w:r w:rsidRPr="005362BD">
        <w:rPr>
          <w:rStyle w:val="blk"/>
          <w:rFonts w:ascii="Times New Roman" w:hAnsi="Times New Roman" w:cs="Times New Roman"/>
          <w:sz w:val="28"/>
          <w:szCs w:val="28"/>
          <w:u w:val="single"/>
        </w:rPr>
        <w:t xml:space="preserve">на дату поступления заявления о выдаче (продлении) лицензии </w:t>
      </w:r>
      <w:r w:rsidRPr="005362BD">
        <w:rPr>
          <w:rStyle w:val="blk"/>
          <w:rFonts w:ascii="Times New Roman" w:hAnsi="Times New Roman" w:cs="Times New Roman"/>
          <w:sz w:val="28"/>
          <w:szCs w:val="28"/>
        </w:rPr>
        <w:t xml:space="preserve"> о наличии (отсутствии) задолженности. </w:t>
      </w:r>
    </w:p>
    <w:p w:rsidR="0035058F" w:rsidRPr="005362BD" w:rsidRDefault="0035058F" w:rsidP="0035058F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2BD">
        <w:rPr>
          <w:rStyle w:val="blk"/>
          <w:rFonts w:ascii="Times New Roman" w:hAnsi="Times New Roman" w:cs="Times New Roman"/>
          <w:b/>
          <w:sz w:val="28"/>
          <w:szCs w:val="28"/>
        </w:rPr>
        <w:t xml:space="preserve">6. Требование об отсутствии у организации на дату </w:t>
      </w:r>
      <w:r w:rsidRPr="005362BD">
        <w:rPr>
          <w:rFonts w:ascii="Times New Roman" w:hAnsi="Times New Roman" w:cs="Times New Roman"/>
          <w:b/>
          <w:bCs/>
          <w:sz w:val="28"/>
          <w:szCs w:val="28"/>
        </w:rPr>
        <w:t>поступления в лицензирующий орган заявления о выдаче лицензии не уплаченного в установленный срок административного штрафа, назначенного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продукции.</w:t>
      </w:r>
    </w:p>
    <w:p w:rsidR="0035058F" w:rsidRDefault="0035058F" w:rsidP="0035058F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362BD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законодательства лицензирующий орган в рамках проведения проверки проверяет наличие (отсутствие) штрафа в Государственной информационной системе «О государственных и муниципальных платежах» (ГИС  ГМП). </w:t>
      </w:r>
    </w:p>
    <w:p w:rsidR="0035058F" w:rsidRPr="005362BD" w:rsidRDefault="0035058F" w:rsidP="0035058F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35058F" w:rsidRPr="005362BD" w:rsidRDefault="0035058F" w:rsidP="0035058F">
      <w:pPr>
        <w:pStyle w:val="a3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5362BD">
        <w:rPr>
          <w:rStyle w:val="blk"/>
          <w:rFonts w:ascii="Times New Roman" w:hAnsi="Times New Roman" w:cs="Times New Roman"/>
          <w:b/>
          <w:sz w:val="28"/>
          <w:szCs w:val="28"/>
        </w:rPr>
        <w:t>7. Требование об оплате государственной пошлины.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Налоговым кодексом Российской Федерации государственная пошлина уплачивается </w:t>
      </w:r>
      <w:r w:rsidRPr="005362BD">
        <w:rPr>
          <w:rFonts w:ascii="Times New Roman" w:hAnsi="Times New Roman" w:cs="Times New Roman"/>
          <w:sz w:val="28"/>
          <w:szCs w:val="28"/>
        </w:rPr>
        <w:t>при обращении за совершением юридически значимых действий.</w:t>
      </w:r>
    </w:p>
    <w:p w:rsidR="0035058F" w:rsidRPr="005362BD" w:rsidRDefault="0035058F" w:rsidP="0035058F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362BD">
        <w:rPr>
          <w:rStyle w:val="blk"/>
          <w:rFonts w:ascii="Times New Roman" w:hAnsi="Times New Roman" w:cs="Times New Roman"/>
          <w:sz w:val="28"/>
          <w:szCs w:val="28"/>
        </w:rPr>
        <w:lastRenderedPageBreak/>
        <w:t>Для получения лицензии организации необходимо оплатить государственную пошлину в размере, установленном Налоговым кодексом Российской Федерации.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государственной пошлины за выдачу или продление срока действия лицензии составляет 65 тыс. рублей за каждый год действия лицензии. 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государственной пошлины за переоформление лицензии составляет  3,5 тыс. рублей.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В случае принятия лицензирующим органом решения об отказе в выдаче, переоформлении лицензии, продлении срока действия лицензии уплаченная государственная пошлина не возвращается.</w:t>
      </w:r>
    </w:p>
    <w:p w:rsidR="0035058F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 xml:space="preserve">При отказе организации, уплатившей государственную пошлину, от совершения юридически значимого действия </w:t>
      </w:r>
      <w:r w:rsidRPr="005362BD">
        <w:rPr>
          <w:rFonts w:ascii="Times New Roman" w:hAnsi="Times New Roman" w:cs="Times New Roman"/>
          <w:sz w:val="28"/>
          <w:szCs w:val="28"/>
          <w:u w:val="single"/>
        </w:rPr>
        <w:t>до обращения</w:t>
      </w:r>
      <w:r w:rsidRPr="005362BD">
        <w:rPr>
          <w:rFonts w:ascii="Times New Roman" w:hAnsi="Times New Roman" w:cs="Times New Roman"/>
          <w:sz w:val="28"/>
          <w:szCs w:val="28"/>
        </w:rPr>
        <w:t xml:space="preserve"> в лицензирующий орган уплаченная государственная пошлина подлежит возврату полностью.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8F" w:rsidRDefault="0035058F" w:rsidP="0035058F">
      <w:pPr>
        <w:pStyle w:val="a3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5362BD">
        <w:rPr>
          <w:rStyle w:val="blk"/>
          <w:rFonts w:ascii="Times New Roman" w:hAnsi="Times New Roman" w:cs="Times New Roman"/>
          <w:b/>
          <w:sz w:val="28"/>
          <w:szCs w:val="28"/>
        </w:rPr>
        <w:t>8.</w:t>
      </w:r>
      <w:r w:rsidRPr="005362B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Style w:val="blk"/>
          <w:rFonts w:ascii="Times New Roman" w:hAnsi="Times New Roman" w:cs="Times New Roman"/>
          <w:b/>
          <w:sz w:val="28"/>
          <w:szCs w:val="28"/>
        </w:rPr>
        <w:t>Запрет розничной продажи алкогольной продукции в местах и на прилегающих к ним территориям, установленных Федеральным законом 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алкогольной продукции».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r:id="rId10" w:history="1">
        <w:r w:rsidRPr="005362BD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5362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5362B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362BD">
        <w:rPr>
          <w:rFonts w:ascii="Times New Roman" w:hAnsi="Times New Roman" w:cs="Times New Roman"/>
          <w:sz w:val="28"/>
          <w:szCs w:val="28"/>
        </w:rPr>
        <w:t xml:space="preserve">  статьи 16 </w:t>
      </w:r>
      <w:r w:rsidRPr="005362BD">
        <w:rPr>
          <w:rStyle w:val="blk"/>
          <w:rFonts w:ascii="Times New Roman" w:hAnsi="Times New Roman" w:cs="Times New Roman"/>
          <w:sz w:val="28"/>
          <w:szCs w:val="28"/>
        </w:rPr>
        <w:t>Федеральным законом 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алкогольной продукции»</w:t>
      </w:r>
      <w:r w:rsidRPr="005362BD">
        <w:rPr>
          <w:rFonts w:ascii="Times New Roman" w:hAnsi="Times New Roman" w:cs="Times New Roman"/>
          <w:sz w:val="28"/>
          <w:szCs w:val="28"/>
        </w:rPr>
        <w:t>, не допускаются: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1) в зданиях, строениях, сооружениях, помещениях, находящихся во владении, распоряжении и (или) пользовании: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осуществляющих образовательную деятельность, и (или) организаций, осуществляющих обучение;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юридических лиц независимо от организационно-правовой формы и индивидуальных предпринимателей, осуществляющих деятельность в области культуры.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2BD">
        <w:rPr>
          <w:rFonts w:ascii="Times New Roman" w:hAnsi="Times New Roman" w:cs="Times New Roman"/>
          <w:i/>
          <w:sz w:val="28"/>
          <w:szCs w:val="28"/>
        </w:rPr>
        <w:t>Запрет на розничную продажу алкогольной продукции и розничную продажу алкогольной продукции при оказании услуг общественного 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2) на спортивных сооружениях, которые являются объектами недвижимости и права, на которые зарегистрированы в установленном порядке;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3) на оптовых и розничных рынках;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5362BD">
        <w:rPr>
          <w:rFonts w:ascii="Times New Roman" w:hAnsi="Times New Roman" w:cs="Times New Roman"/>
          <w:sz w:val="28"/>
          <w:szCs w:val="28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6) на вокзалах, в аэропортах;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5362BD">
        <w:rPr>
          <w:rFonts w:ascii="Times New Roman" w:hAnsi="Times New Roman" w:cs="Times New Roman"/>
          <w:sz w:val="28"/>
          <w:szCs w:val="28"/>
        </w:rPr>
        <w:t xml:space="preserve">7) в местах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12" w:history="1">
        <w:r w:rsidRPr="005362B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362BD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 xml:space="preserve">8) в местах массового скопления граждан в период проведения публичных мероприятий, организуемых в соответствии с Федеральным </w:t>
      </w:r>
      <w:hyperlink r:id="rId13" w:history="1">
        <w:r w:rsidRPr="005362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2BD">
        <w:rPr>
          <w:rFonts w:ascii="Times New Roman" w:hAnsi="Times New Roman" w:cs="Times New Roman"/>
          <w:sz w:val="28"/>
          <w:szCs w:val="28"/>
        </w:rPr>
        <w:t xml:space="preserve"> от 19 июня 2004 года № 54-ФЗ "О собраниях, митингах, демонстрациях, шествиях и пикетированиях",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9) в нестационарных торговых объектах, за исключением случаев, предусмотренных настоящим Федеральным законом;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10) на территориях, прилегающих: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"/>
      <w:bookmarkEnd w:id="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к спортивным сооружениям, которые являются объектами недвижимости и права на которые зарегистрированы в установленном порядке;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 xml:space="preserve">к местам, указанным в </w:t>
      </w:r>
      <w:hyperlink w:anchor="Par10" w:history="1">
        <w:r w:rsidRPr="005362BD">
          <w:rPr>
            <w:rFonts w:ascii="Times New Roman" w:hAnsi="Times New Roman" w:cs="Times New Roman"/>
            <w:sz w:val="28"/>
            <w:szCs w:val="28"/>
          </w:rPr>
          <w:t>подпунктах 5</w:t>
        </w:r>
      </w:hyperlink>
      <w:r w:rsidRPr="005362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" w:history="1">
        <w:r w:rsidRPr="005362B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362B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 xml:space="preserve">Запрет на розничную продажу алкогольной продукции и розничную продажу алкогольной продукции при оказании услуг общественного питания, установленный </w:t>
      </w:r>
      <w:hyperlink w:anchor="Par16" w:history="1">
        <w:r w:rsidRPr="005362BD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5362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" w:history="1">
        <w:r w:rsidRPr="005362BD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5362BD">
        <w:rPr>
          <w:rFonts w:ascii="Times New Roman" w:hAnsi="Times New Roman" w:cs="Times New Roman"/>
          <w:sz w:val="28"/>
          <w:szCs w:val="28"/>
        </w:rPr>
        <w:t xml:space="preserve"> настоящего подпункта,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Запрет на розничную продажу алкогольной продукции в местах, указанных: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4" w:history="1">
        <w:r w:rsidRPr="005362BD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</w:hyperlink>
      <w:r w:rsidRPr="005362BD">
        <w:rPr>
          <w:rFonts w:ascii="Times New Roman" w:hAnsi="Times New Roman" w:cs="Times New Roman"/>
          <w:sz w:val="28"/>
          <w:szCs w:val="28"/>
        </w:rPr>
        <w:t xml:space="preserve">  статьи 16 Федерального закона </w:t>
      </w:r>
      <w:r w:rsidRPr="005362BD">
        <w:rPr>
          <w:rStyle w:val="blk"/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алкогольной продукции»</w:t>
      </w:r>
      <w:r w:rsidRPr="005362BD">
        <w:rPr>
          <w:rFonts w:ascii="Times New Roman" w:hAnsi="Times New Roman" w:cs="Times New Roman"/>
          <w:sz w:val="28"/>
          <w:szCs w:val="28"/>
        </w:rPr>
        <w:t>, -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вина, игристого вина (шампанского);</w:t>
      </w:r>
    </w:p>
    <w:p w:rsidR="0035058F" w:rsidRPr="005362BD" w:rsidRDefault="0035058F" w:rsidP="0035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5" w:history="1">
        <w:r w:rsidRPr="005362BD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5362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5362BD">
          <w:rPr>
            <w:rFonts w:ascii="Times New Roman" w:hAnsi="Times New Roman" w:cs="Times New Roman"/>
            <w:sz w:val="28"/>
            <w:szCs w:val="28"/>
          </w:rPr>
          <w:t>9 пункта 2</w:t>
        </w:r>
      </w:hyperlink>
      <w:r w:rsidRPr="005362BD">
        <w:rPr>
          <w:rFonts w:ascii="Times New Roman" w:hAnsi="Times New Roman" w:cs="Times New Roman"/>
          <w:sz w:val="28"/>
          <w:szCs w:val="28"/>
        </w:rPr>
        <w:t xml:space="preserve"> статьи 16  Федерального закона </w:t>
      </w:r>
      <w:r w:rsidRPr="005362BD">
        <w:rPr>
          <w:rStyle w:val="blk"/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алкогольной продукции»</w:t>
      </w:r>
      <w:r w:rsidRPr="005362BD">
        <w:rPr>
          <w:rFonts w:ascii="Times New Roman" w:hAnsi="Times New Roman" w:cs="Times New Roman"/>
          <w:sz w:val="28"/>
          <w:szCs w:val="28"/>
        </w:rPr>
        <w:t>, - не распространяется на розничную продажу алкогольной продукции, осуществляемую в магазинах беспошлинной торговли.</w:t>
      </w:r>
    </w:p>
    <w:p w:rsidR="0035058F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 xml:space="preserve">При этом, согласно пункту 11 статьи 16 Федерального закона </w:t>
      </w:r>
      <w:r w:rsidRPr="005362BD">
        <w:rPr>
          <w:rStyle w:val="blk"/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алкогольной продукции»</w:t>
      </w:r>
      <w:r w:rsidRPr="005362BD">
        <w:rPr>
          <w:rFonts w:ascii="Times New Roman" w:hAnsi="Times New Roman" w:cs="Times New Roman"/>
          <w:sz w:val="28"/>
          <w:szCs w:val="28"/>
        </w:rPr>
        <w:t xml:space="preserve">, в случае если место нахождения стационарного торгового объекта организации, осуществляющей розничную продажу алкогольной продукции, или место нахождения объекта общественного питания организации, осуществляющей розничную продажу </w:t>
      </w:r>
      <w:r w:rsidRPr="005362BD">
        <w:rPr>
          <w:rFonts w:ascii="Times New Roman" w:hAnsi="Times New Roman" w:cs="Times New Roman"/>
          <w:sz w:val="28"/>
          <w:szCs w:val="28"/>
        </w:rPr>
        <w:lastRenderedPageBreak/>
        <w:t>алкогольной продукции при оказании услуг общественного питания, в период действия лицензии перестает соответствовать особым требованиям к розничной продаже алкогольной продукции, указанным в подпункте 10 пункта 2 статьи 16 Закона № 171-ФЗ,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2BD">
        <w:rPr>
          <w:rStyle w:val="blk"/>
          <w:rFonts w:ascii="Times New Roman" w:hAnsi="Times New Roman" w:cs="Times New Roman"/>
          <w:b/>
          <w:sz w:val="28"/>
          <w:szCs w:val="28"/>
        </w:rPr>
        <w:t>9.</w:t>
      </w:r>
      <w:r w:rsidRPr="005362BD">
        <w:rPr>
          <w:rFonts w:ascii="Times New Roman" w:hAnsi="Times New Roman" w:cs="Times New Roman"/>
          <w:b/>
          <w:bCs/>
          <w:sz w:val="28"/>
          <w:szCs w:val="28"/>
        </w:rPr>
        <w:t xml:space="preserve"> Лица, имеющие право осуществлять розничную продажу алкогольной продукции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напитков, сидра, пуаре, медовухи, а также вина, игристого вина (шампанского), произведенных 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 осуществляются организациями. </w:t>
      </w:r>
    </w:p>
    <w:p w:rsidR="0035058F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 xml:space="preserve">Розничная продажа пива, пивных напитков, сидра, пуаре, медовухи и розничная продажа пива, пивных напитков, сидра, пуаре, медовухи при оказании услуг общественного питания осуществляются организациями и индивидуальными предпринимателями (пункт 1 статьи 16 Федерального закона </w:t>
      </w:r>
      <w:r w:rsidRPr="005362BD">
        <w:rPr>
          <w:rStyle w:val="blk"/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алкогольной продукции»</w:t>
      </w:r>
      <w:r w:rsidRPr="005362B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2BD">
        <w:rPr>
          <w:rStyle w:val="blk"/>
          <w:rFonts w:ascii="Times New Roman" w:hAnsi="Times New Roman" w:cs="Times New Roman"/>
          <w:b/>
          <w:sz w:val="28"/>
          <w:szCs w:val="28"/>
        </w:rPr>
        <w:t>10</w:t>
      </w:r>
      <w:r w:rsidRPr="005362BD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362BD">
        <w:rPr>
          <w:rFonts w:ascii="Times New Roman" w:hAnsi="Times New Roman" w:cs="Times New Roman"/>
          <w:b/>
          <w:bCs/>
          <w:sz w:val="28"/>
          <w:szCs w:val="28"/>
        </w:rPr>
        <w:t>Лица, которым запрещена розничная продажа алкогольной продукции.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запрещена несовершеннолетним.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покупателя документ, позволяющий установить возраст этого покупателя (пункт 2 статьи 16 Федерального закона №171-ФЗ).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Перечень документов, позволяющих установить возраст покупателя алкогольной продукции, которые продавец вправе потребовать в случае возникновения у него сомнения в достижении этим покупателем совершеннолетия, утвержден Приказом Минпромторга России от 31.05.2017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>№ 1728.</w:t>
      </w:r>
    </w:p>
    <w:p w:rsidR="0035058F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 xml:space="preserve">Розничная продажа несовершеннолетнему алкогольной продукции влекут административную и уголовную ответственность соответственно </w:t>
      </w:r>
      <w:r w:rsidRPr="005362BD">
        <w:rPr>
          <w:rFonts w:ascii="Times New Roman" w:hAnsi="Times New Roman" w:cs="Times New Roman"/>
          <w:sz w:val="28"/>
          <w:szCs w:val="28"/>
        </w:rPr>
        <w:lastRenderedPageBreak/>
        <w:t>(часть 2.1 статьи 14.16 КоАП РФ; статья 151.1 Уголовного Кодекса Российской Федерации).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2B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5362BD">
        <w:rPr>
          <w:rFonts w:ascii="Times New Roman" w:hAnsi="Times New Roman" w:cs="Times New Roman"/>
          <w:b/>
          <w:bCs/>
          <w:sz w:val="28"/>
          <w:szCs w:val="28"/>
        </w:rPr>
        <w:t>Время розничной продажи алкогольной продукции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продажа алкогольной продукции не допускается с 23 часов до 8 часов по-местному времени. </w:t>
      </w:r>
      <w:r w:rsidRPr="005362BD">
        <w:rPr>
          <w:rFonts w:ascii="Times New Roman" w:hAnsi="Times New Roman" w:cs="Times New Roman"/>
          <w:b/>
          <w:sz w:val="28"/>
          <w:szCs w:val="28"/>
        </w:rPr>
        <w:t>Исключения составляют следующие случаи: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- розничная продажа алкогольной продукции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при оказании ими услуг общественного питания;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- розничная продажа пива и пивных напитков, сидра, пуаре, медовухи индивидуальными предпринимателями при оказании ими услуг общественного питания;</w:t>
      </w:r>
    </w:p>
    <w:p w:rsidR="0035058F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-розничная продажа алкогольной продукции в случае,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деле, и розничной продажи алкогольной продукции, осуществляемой в магазинах беспошлинной  торговли.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2BD">
        <w:rPr>
          <w:rFonts w:ascii="Times New Roman" w:hAnsi="Times New Roman" w:cs="Times New Roman"/>
          <w:b/>
          <w:sz w:val="28"/>
          <w:szCs w:val="28"/>
        </w:rPr>
        <w:t>12</w:t>
      </w:r>
      <w:r w:rsidRPr="005362BD">
        <w:rPr>
          <w:rFonts w:ascii="Times New Roman" w:hAnsi="Times New Roman" w:cs="Times New Roman"/>
          <w:sz w:val="28"/>
          <w:szCs w:val="28"/>
        </w:rPr>
        <w:t xml:space="preserve">. </w:t>
      </w:r>
      <w:r w:rsidRPr="005362BD">
        <w:rPr>
          <w:rFonts w:ascii="Times New Roman" w:hAnsi="Times New Roman" w:cs="Times New Roman"/>
          <w:b/>
          <w:bCs/>
          <w:sz w:val="28"/>
          <w:szCs w:val="28"/>
        </w:rPr>
        <w:t>Наличие информации об алкогольной продукции, находящейся в розничной продаже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Алкогольная продукция, находящаяся в розничной продаже на территории Российской Федерации, сопровождается информацией на русском языке, которая должна содержать сведения о: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наименовании алкогольной продукции;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цене алкогольной продукции;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наименовании производителя (юридическом адресе);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стране происхождения алкогольной продукции;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сертификации алкогольной продукции или декларировании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>соответствия;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государственных стандартах, требованиям которых алкогольная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>продукция должна соответствовать;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объеме алкогольной продукции в потребительской таре;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наименованиях основных ингредиентов, влияющих на вкус и аромат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>алкогольной продукции;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содержании вредных для здоровья веществ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>обязательными требованиями государственных стандартов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>противопоказаниях к ее применению;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дате изготовления и сроке использования или конечном сроке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содержании этилового спирта в алкогольной продукции с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 xml:space="preserve">этилового спирта не более 7 процентов объема готовой </w:t>
      </w:r>
      <w:r w:rsidRPr="005362BD">
        <w:rPr>
          <w:rFonts w:ascii="Times New Roman" w:hAnsi="Times New Roman" w:cs="Times New Roman"/>
          <w:sz w:val="28"/>
          <w:szCs w:val="28"/>
        </w:rPr>
        <w:lastRenderedPageBreak/>
        <w:t>продукции в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>миллилитрах данной продукции и в объеме потребительской тары;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вреде употребления алкогольной продукции для здоровья.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Указанная информация доводится до потребителей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>установленном Правительством Российской Федерации.</w:t>
      </w:r>
    </w:p>
    <w:p w:rsidR="0035058F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Запрещена розничная продажа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>1500 миллилитров.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2BD">
        <w:rPr>
          <w:rFonts w:ascii="Times New Roman" w:hAnsi="Times New Roman" w:cs="Times New Roman"/>
          <w:b/>
          <w:bCs/>
          <w:sz w:val="28"/>
          <w:szCs w:val="28"/>
        </w:rPr>
        <w:t>13. Розничная продажа алкогольной продукции осуществляется только при наличии сопроводительных документов, удостоверяющих легальность их производства и оборота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К сопроводительным документам на алкогольную продукцию относятся: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Товарно-транспортная накладная;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23C0C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423C0C">
        <w:rPr>
          <w:rFonts w:ascii="Times New Roman" w:hAnsi="Times New Roman" w:cs="Times New Roman"/>
          <w:sz w:val="28"/>
          <w:szCs w:val="28"/>
        </w:rPr>
        <w:t>,</w:t>
      </w:r>
      <w:r w:rsidRPr="005362BD">
        <w:rPr>
          <w:rFonts w:ascii="Times New Roman" w:hAnsi="Times New Roman" w:cs="Times New Roman"/>
          <w:sz w:val="28"/>
          <w:szCs w:val="28"/>
        </w:rPr>
        <w:t xml:space="preserve"> прилагаемая к таможенной декларации, для импортированных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 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а также для алкогольной продукции, маркируемой в соответствии с Федеральным законом акцизными марками,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продукции. Такая справка не заполняется для импортированных этилового спирта, алкогольной и спиртосодержащей продукции, являющихся товарами ЕАЭС.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3</w:t>
      </w:r>
      <w:r w:rsidRPr="00423C0C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Pr="00423C0C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423C0C">
        <w:rPr>
          <w:rFonts w:ascii="Times New Roman" w:hAnsi="Times New Roman" w:cs="Times New Roman"/>
          <w:sz w:val="28"/>
          <w:szCs w:val="28"/>
        </w:rPr>
        <w:t>,</w:t>
      </w:r>
      <w:r w:rsidRPr="005362BD">
        <w:rPr>
          <w:rFonts w:ascii="Times New Roman" w:hAnsi="Times New Roman" w:cs="Times New Roman"/>
          <w:sz w:val="28"/>
          <w:szCs w:val="28"/>
        </w:rPr>
        <w:t xml:space="preserve"> прилагаемая к товарно-транспортной накладной, для этилового спирта, алкогольной и спиртосодержащей продукции, импортированных и являющихся товарами ЕАЭС, в целях использования такой продукции в качестве сырья или вспомогательного материала при производстве не 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произведенных на территории Российской Федерации или импортированных и являющихся товарами ЕАЭС, а также для алкогольной продукции, маркируемой в соответствии с Федеральным законом федеральными специальными марками,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продукции.</w:t>
      </w:r>
    </w:p>
    <w:p w:rsidR="0035058F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4) Декларация о соответствии.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2BD">
        <w:rPr>
          <w:rFonts w:ascii="Times New Roman" w:hAnsi="Times New Roman" w:cs="Times New Roman"/>
          <w:b/>
          <w:bCs/>
          <w:sz w:val="28"/>
          <w:szCs w:val="28"/>
        </w:rPr>
        <w:lastRenderedPageBreak/>
        <w:t>14. Алкогольная продукция, за исключением пива и пивных напитков, сидра, пуаре, медовухи, подлежит обязательной маркировке.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Алкогольная продукция, за исключением пива и пивных напитков, сидра, пуаре, медовухи, подлежит обязательной маркировке: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алкогольная  продукция, производимая на территории  Российской Федерации, за исключением алкогольной продукции, поставляемой на экспорт, маркируется федеральными специальными марками. Указанные марки приобретаются в государственном органе, уполномоченном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>Правительством Российской Федерации. (Постановление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>от 21.12.2005 № 785 «О маркировке алкогольной продукции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>специальными марками»).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2BD">
        <w:rPr>
          <w:rFonts w:ascii="Times New Roman" w:hAnsi="Times New Roman" w:cs="Times New Roman"/>
          <w:sz w:val="28"/>
          <w:szCs w:val="28"/>
        </w:rPr>
        <w:t>алкогольная продукция, ввозимая (импортируемая) в Российскую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 xml:space="preserve">Федерацию, маркируется акцизными марками, за исключением случаев, предусмотренных пунктом 5.1 статьи 12 Федерального закона </w:t>
      </w:r>
      <w:r w:rsidRPr="005362BD">
        <w:rPr>
          <w:rStyle w:val="blk"/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алкогольной продукции»</w:t>
      </w:r>
      <w:r w:rsidRPr="00536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Указанные марки приобретаются в таможенных органах организациями, осуществляющими импорт алкогольной продукции (Постановление Правительства РФ от 27.07.2012 № 775 «Об акцизных марках для маркировки алкогольной продукции», Постановление Правительства РФ от 21.12.2005 № 786 «Об акцизных марках для маркировки алкогольной продукции», Постановление Правительства РФ от 31.12.2005 № 866 «О маркировке алкогольной продукции акцизными марками»).</w:t>
      </w:r>
    </w:p>
    <w:p w:rsidR="0035058F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Маркировка алкогольной продукции не предусмотренными Федеральным законом марками, не допускается.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2BD">
        <w:rPr>
          <w:rFonts w:ascii="Times New Roman" w:hAnsi="Times New Roman" w:cs="Times New Roman"/>
          <w:b/>
          <w:bCs/>
          <w:sz w:val="28"/>
          <w:szCs w:val="28"/>
        </w:rPr>
        <w:t>15. Соблюдение минимальных розничных цен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Минимальные розничные цены на алкогольную продукцию установлены приказами Минфина России: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- от 27 апреля 2016 года № 55н «Об установлении цены, не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>которой осуществляются закупка (за исключением импорта), поставки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>исключением экспорта) и розничная продажа игристого вина (шампанского)»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58F" w:rsidRPr="005362BD" w:rsidRDefault="0035058F" w:rsidP="0035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- от 11 мая 2016 года № 58н «Об установлении цен, не ниже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>осуществляются закупка (за исключением импорта), поставки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BD">
        <w:rPr>
          <w:rFonts w:ascii="Times New Roman" w:hAnsi="Times New Roman" w:cs="Times New Roman"/>
          <w:sz w:val="28"/>
          <w:szCs w:val="28"/>
        </w:rPr>
        <w:t>исключением экспорта) и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крепостью свыше 28 процентов».</w:t>
      </w:r>
    </w:p>
    <w:p w:rsidR="00EE46A9" w:rsidRDefault="00EE46A9">
      <w:bookmarkStart w:id="4" w:name="_GoBack"/>
      <w:bookmarkEnd w:id="4"/>
    </w:p>
    <w:sectPr w:rsidR="00EE46A9" w:rsidSect="008A3864">
      <w:headerReference w:type="default" r:id="rId1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120536"/>
      <w:docPartObj>
        <w:docPartGallery w:val="Page Numbers (Top of Page)"/>
        <w:docPartUnique/>
      </w:docPartObj>
    </w:sdtPr>
    <w:sdtEndPr/>
    <w:sdtContent>
      <w:p w:rsidR="008A3864" w:rsidRDefault="003505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8A3864" w:rsidRDefault="003505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0D"/>
    <w:rsid w:val="00016DFB"/>
    <w:rsid w:val="00032E32"/>
    <w:rsid w:val="0011528B"/>
    <w:rsid w:val="001C593D"/>
    <w:rsid w:val="0020778A"/>
    <w:rsid w:val="00266CC5"/>
    <w:rsid w:val="00280A30"/>
    <w:rsid w:val="0028730D"/>
    <w:rsid w:val="002B075B"/>
    <w:rsid w:val="002D1120"/>
    <w:rsid w:val="0033176F"/>
    <w:rsid w:val="0035058F"/>
    <w:rsid w:val="003E3DB3"/>
    <w:rsid w:val="004E0FD8"/>
    <w:rsid w:val="00573CB9"/>
    <w:rsid w:val="005A06A8"/>
    <w:rsid w:val="005A1A32"/>
    <w:rsid w:val="005B6B80"/>
    <w:rsid w:val="005C1422"/>
    <w:rsid w:val="006F2BC0"/>
    <w:rsid w:val="00726DDB"/>
    <w:rsid w:val="007473AC"/>
    <w:rsid w:val="007A396A"/>
    <w:rsid w:val="007A5ABF"/>
    <w:rsid w:val="007F787C"/>
    <w:rsid w:val="00870476"/>
    <w:rsid w:val="008827FC"/>
    <w:rsid w:val="008B2566"/>
    <w:rsid w:val="00A54059"/>
    <w:rsid w:val="00A5540F"/>
    <w:rsid w:val="00B13108"/>
    <w:rsid w:val="00B13251"/>
    <w:rsid w:val="00B71218"/>
    <w:rsid w:val="00BB654C"/>
    <w:rsid w:val="00C208E1"/>
    <w:rsid w:val="00C523C4"/>
    <w:rsid w:val="00C72385"/>
    <w:rsid w:val="00CB2496"/>
    <w:rsid w:val="00D11444"/>
    <w:rsid w:val="00D4272D"/>
    <w:rsid w:val="00DA3F51"/>
    <w:rsid w:val="00EE46A9"/>
    <w:rsid w:val="00F3467E"/>
    <w:rsid w:val="00F61EB2"/>
    <w:rsid w:val="00F957C7"/>
    <w:rsid w:val="00FC1043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5058F"/>
  </w:style>
  <w:style w:type="paragraph" w:styleId="a3">
    <w:name w:val="No Spacing"/>
    <w:uiPriority w:val="1"/>
    <w:qFormat/>
    <w:rsid w:val="003505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5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5058F"/>
  </w:style>
  <w:style w:type="paragraph" w:styleId="a3">
    <w:name w:val="No Spacing"/>
    <w:uiPriority w:val="1"/>
    <w:qFormat/>
    <w:rsid w:val="003505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5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8535D4DABBA7DD2D977CA9BF30D7B2F423C31190C945FEC56F6B6611183CFD28CE588F80B046Fu0J8D" TargetMode="External"/><Relationship Id="rId13" Type="http://schemas.openxmlformats.org/officeDocument/2006/relationships/hyperlink" Target="consultantplus://offline/ref=73F059D0D3F7B7964D62E909569F8DCEEEE538EFF94CD483302AF7D8F1gCyBM" TargetMode="External"/><Relationship Id="rId18" Type="http://schemas.openxmlformats.org/officeDocument/2006/relationships/hyperlink" Target="consultantplus://offline/ref=8D9ADC120CA32071695056805F61B55C7B0C62AC2E7DE36BD34DF3B2FB9838C8C5EA918E1847D204sCp2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9B875A299454A3744589F4809546ACAE33E8C45D6F1D1BD85D77219EEA3476448507460E531526DEFf1G" TargetMode="External"/><Relationship Id="rId12" Type="http://schemas.openxmlformats.org/officeDocument/2006/relationships/hyperlink" Target="consultantplus://offline/ref=73F059D0D3F7B7964D62E909569F8DCEEDE03FE0FD45D483302AF7D8F1CB795776D017C19B369C8Fg2yBM" TargetMode="External"/><Relationship Id="rId17" Type="http://schemas.openxmlformats.org/officeDocument/2006/relationships/hyperlink" Target="consultantplus://offline/ref=FF6E619EF91F17E5C8A365AFB2FC37CF2BDB718637FF122484634FFE4CFAF0867AD1BE05Y6o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32C29E10A764F5FF00ECA320F0482B48BCFFA00746C8AD6CD2953689A2C8E33945C9844F43E0EF6E59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63E805B170601B09F0072F3D21E1E3297AE0BA2BB2634B3DEAB2091A522B3FFADC5BFA50D943AD40B25t8gDM" TargetMode="External"/><Relationship Id="rId11" Type="http://schemas.openxmlformats.org/officeDocument/2006/relationships/hyperlink" Target="consultantplus://offline/ref=73F059D0D3F7B7964D62E909569F8DCEEEE63EE0FF41D483302AF7D8F1CB795776D017C19B36948Ag2yAM" TargetMode="External"/><Relationship Id="rId5" Type="http://schemas.openxmlformats.org/officeDocument/2006/relationships/hyperlink" Target="consultantplus://offline/ref=EFA63E805B170601B09F0072F3D21E1E3297AE0BA2BB2634B3DEAB2091A522B3FFADC5BFA50D943AD40A2Ct8gAM" TargetMode="External"/><Relationship Id="rId15" Type="http://schemas.openxmlformats.org/officeDocument/2006/relationships/hyperlink" Target="consultantplus://offline/ref=AE32C29E10A764F5FF00ECA320F0482B48BCFFA00746C8AD6CD2953689A2C8E33945C9844F43E0EE6E50M" TargetMode="External"/><Relationship Id="rId10" Type="http://schemas.openxmlformats.org/officeDocument/2006/relationships/hyperlink" Target="consultantplus://offline/ref=73F059D0D3F7B7964D62E909569F8DCEEEE63EE0FF41D483302AF7D8F1CB795776D017C19B36948Bg2y6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28535D4DABBA7DD2D977CA9BF30D7B2F423C31190C945FEC56F6B6611183CFD28CE588F80B046Cu0J0D" TargetMode="External"/><Relationship Id="rId14" Type="http://schemas.openxmlformats.org/officeDocument/2006/relationships/hyperlink" Target="consultantplus://offline/ref=AE32C29E10A764F5FF00ECA320F0482B48BCFFA00746C8AD6CD2953689A2C8E33945C9844F43E0EE6E5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4586</Words>
  <Characters>26144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2600</cp:lastModifiedBy>
  <cp:revision>2</cp:revision>
  <dcterms:created xsi:type="dcterms:W3CDTF">2019-01-17T11:44:00Z</dcterms:created>
  <dcterms:modified xsi:type="dcterms:W3CDTF">2019-01-17T11:44:00Z</dcterms:modified>
</cp:coreProperties>
</file>