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F" w:rsidRPr="00432F1F" w:rsidRDefault="00432F1F" w:rsidP="00432F1F">
      <w:pPr>
        <w:spacing w:after="0" w:line="240" w:lineRule="auto"/>
        <w:ind w:left="-284"/>
        <w:jc w:val="center"/>
        <w:rPr>
          <w:rFonts w:ascii="Georgia" w:hAnsi="Georgia"/>
          <w:b/>
          <w:color w:val="000099"/>
          <w:sz w:val="52"/>
          <w:szCs w:val="52"/>
        </w:rPr>
      </w:pPr>
      <w:r w:rsidRPr="00432F1F">
        <w:rPr>
          <w:rFonts w:ascii="Georgia" w:hAnsi="Georgia"/>
          <w:b/>
          <w:bCs/>
          <w:noProof/>
          <w:color w:val="000099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-521335</wp:posOffset>
            </wp:positionH>
            <wp:positionV relativeFrom="paragraph">
              <wp:posOffset>-38735</wp:posOffset>
            </wp:positionV>
            <wp:extent cx="752856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F1F">
        <w:rPr>
          <w:rFonts w:ascii="Georgia" w:hAnsi="Georgia"/>
          <w:b/>
          <w:color w:val="000099"/>
          <w:sz w:val="52"/>
          <w:szCs w:val="52"/>
        </w:rPr>
        <w:t xml:space="preserve">Большой стаж дает право </w:t>
      </w:r>
    </w:p>
    <w:p w:rsidR="00432F1F" w:rsidRPr="00432F1F" w:rsidRDefault="00432F1F" w:rsidP="00432F1F">
      <w:pPr>
        <w:pStyle w:val="1"/>
        <w:ind w:left="-567" w:right="-164"/>
        <w:rPr>
          <w:rFonts w:ascii="Georgia" w:hAnsi="Georgia"/>
          <w:color w:val="000099"/>
          <w:sz w:val="52"/>
          <w:szCs w:val="52"/>
        </w:rPr>
      </w:pPr>
      <w:r w:rsidRPr="00432F1F">
        <w:rPr>
          <w:rFonts w:ascii="Georgia" w:hAnsi="Georgia"/>
          <w:color w:val="000099"/>
          <w:sz w:val="52"/>
          <w:szCs w:val="52"/>
        </w:rPr>
        <w:t>на досрочное назначение пенсии</w:t>
      </w:r>
    </w:p>
    <w:p w:rsidR="00432F1F" w:rsidRDefault="00432F1F" w:rsidP="00432F1F">
      <w:pPr>
        <w:pStyle w:val="aa"/>
        <w:ind w:firstLine="284"/>
        <w:jc w:val="both"/>
        <w:rPr>
          <w:bCs/>
          <w:i/>
          <w:iCs/>
        </w:rPr>
      </w:pPr>
    </w:p>
    <w:p w:rsidR="00153F31" w:rsidRPr="00FF718A" w:rsidRDefault="00153F31" w:rsidP="00153F31">
      <w:pPr>
        <w:pStyle w:val="aa"/>
        <w:ind w:firstLine="284"/>
        <w:jc w:val="both"/>
        <w:rPr>
          <w:sz w:val="26"/>
          <w:szCs w:val="26"/>
        </w:rPr>
      </w:pPr>
      <w:r w:rsidRPr="00FF718A">
        <w:rPr>
          <w:sz w:val="26"/>
          <w:szCs w:val="26"/>
        </w:rPr>
        <w:t xml:space="preserve">Вступивший в силу Федеральный закон  от 03.10.2018  </w:t>
      </w:r>
      <w:r w:rsidRPr="00FF718A">
        <w:rPr>
          <w:sz w:val="26"/>
          <w:szCs w:val="26"/>
          <w:lang w:val="en-US"/>
        </w:rPr>
        <w:t>N</w:t>
      </w:r>
      <w:r w:rsidRPr="00FF718A">
        <w:rPr>
          <w:sz w:val="26"/>
          <w:szCs w:val="26"/>
        </w:rPr>
        <w:t xml:space="preserve"> 350-ФЗ, помимо поэтапного повышения пенсионного возраста, по достижению которого будет назначаться страховая пенсия по старости, предусматривает дополнительные</w:t>
      </w:r>
      <w:r w:rsidRPr="00FF718A">
        <w:rPr>
          <w:rStyle w:val="a9"/>
          <w:sz w:val="26"/>
          <w:szCs w:val="26"/>
        </w:rPr>
        <w:t xml:space="preserve"> </w:t>
      </w:r>
      <w:r w:rsidRPr="00FF718A">
        <w:rPr>
          <w:rStyle w:val="a9"/>
          <w:b w:val="0"/>
          <w:sz w:val="26"/>
          <w:szCs w:val="26"/>
        </w:rPr>
        <w:t>льготы</w:t>
      </w:r>
      <w:r w:rsidRPr="00FF718A">
        <w:rPr>
          <w:rStyle w:val="a9"/>
          <w:sz w:val="26"/>
          <w:szCs w:val="26"/>
        </w:rPr>
        <w:t xml:space="preserve"> </w:t>
      </w:r>
      <w:r w:rsidRPr="00FF718A">
        <w:rPr>
          <w:rStyle w:val="ab"/>
          <w:bCs/>
          <w:i w:val="0"/>
          <w:sz w:val="26"/>
          <w:szCs w:val="26"/>
        </w:rPr>
        <w:t>по досрочному выходу на пенсию</w:t>
      </w:r>
      <w:r w:rsidRPr="00FF718A">
        <w:rPr>
          <w:rStyle w:val="ab"/>
          <w:bCs/>
          <w:sz w:val="26"/>
          <w:szCs w:val="26"/>
        </w:rPr>
        <w:t xml:space="preserve"> </w:t>
      </w:r>
      <w:r w:rsidRPr="00FF718A">
        <w:rPr>
          <w:sz w:val="26"/>
          <w:szCs w:val="26"/>
        </w:rPr>
        <w:t>для отдельных категорий граждан.</w:t>
      </w:r>
    </w:p>
    <w:p w:rsidR="00432F1F" w:rsidRPr="00FF718A" w:rsidRDefault="00432F1F" w:rsidP="00153F31">
      <w:pPr>
        <w:pStyle w:val="aa"/>
        <w:ind w:firstLine="284"/>
        <w:jc w:val="both"/>
        <w:rPr>
          <w:sz w:val="26"/>
          <w:szCs w:val="26"/>
        </w:rPr>
      </w:pPr>
      <w:r w:rsidRPr="00FF718A">
        <w:rPr>
          <w:sz w:val="26"/>
          <w:szCs w:val="26"/>
        </w:rPr>
        <w:t xml:space="preserve">Одной из таких льгот является предоставление </w:t>
      </w:r>
      <w:r w:rsidRPr="00FF718A">
        <w:rPr>
          <w:rStyle w:val="ab"/>
          <w:bCs/>
          <w:i w:val="0"/>
          <w:sz w:val="26"/>
          <w:szCs w:val="26"/>
        </w:rPr>
        <w:t>досрочной пенсии</w:t>
      </w:r>
      <w:r w:rsidRPr="00FF718A">
        <w:rPr>
          <w:sz w:val="26"/>
          <w:szCs w:val="26"/>
        </w:rPr>
        <w:t xml:space="preserve"> </w:t>
      </w:r>
      <w:r w:rsidRPr="00FF718A">
        <w:rPr>
          <w:bCs/>
          <w:iCs/>
          <w:sz w:val="26"/>
          <w:szCs w:val="26"/>
        </w:rPr>
        <w:t>гражданам,</w:t>
      </w:r>
      <w:r w:rsidRPr="00FF718A">
        <w:rPr>
          <w:sz w:val="26"/>
          <w:szCs w:val="26"/>
        </w:rPr>
        <w:t xml:space="preserve"> имеющих большой стаж</w:t>
      </w:r>
      <w:r w:rsidRPr="00FF718A">
        <w:rPr>
          <w:rStyle w:val="a9"/>
          <w:sz w:val="26"/>
          <w:szCs w:val="26"/>
        </w:rPr>
        <w:t xml:space="preserve"> </w:t>
      </w:r>
      <w:r w:rsidRPr="00FF718A">
        <w:rPr>
          <w:rStyle w:val="a9"/>
          <w:b w:val="0"/>
          <w:sz w:val="26"/>
          <w:szCs w:val="26"/>
        </w:rPr>
        <w:t>работы</w:t>
      </w:r>
      <w:r w:rsidRPr="00FF718A">
        <w:rPr>
          <w:b/>
          <w:sz w:val="26"/>
          <w:szCs w:val="26"/>
        </w:rPr>
        <w:t>.</w:t>
      </w:r>
      <w:r w:rsidRPr="00FF718A">
        <w:rPr>
          <w:b/>
          <w:bCs/>
          <w:iCs/>
          <w:sz w:val="26"/>
          <w:szCs w:val="26"/>
        </w:rPr>
        <w:t xml:space="preserve"> </w:t>
      </w:r>
      <w:r w:rsidRPr="00FF718A">
        <w:rPr>
          <w:bCs/>
          <w:iCs/>
          <w:sz w:val="26"/>
          <w:szCs w:val="26"/>
        </w:rPr>
        <w:t>Наработав необходимое количество лет стажа, гражданин сможет оформить досрочную пенсию по стажу работы.</w:t>
      </w:r>
    </w:p>
    <w:p w:rsidR="00432F1F" w:rsidRPr="00FF718A" w:rsidRDefault="00432F1F" w:rsidP="00432F1F">
      <w:pPr>
        <w:pStyle w:val="aa"/>
        <w:ind w:firstLine="284"/>
        <w:jc w:val="both"/>
        <w:rPr>
          <w:bCs/>
          <w:iCs/>
          <w:sz w:val="26"/>
          <w:szCs w:val="26"/>
        </w:rPr>
      </w:pPr>
      <w:r w:rsidRPr="00FF718A">
        <w:rPr>
          <w:bCs/>
          <w:iCs/>
          <w:sz w:val="26"/>
          <w:szCs w:val="26"/>
        </w:rPr>
        <w:t xml:space="preserve"> </w:t>
      </w:r>
      <w:r w:rsidR="0018651C">
        <w:rPr>
          <w:bCs/>
          <w:iCs/>
          <w:sz w:val="26"/>
          <w:szCs w:val="26"/>
        </w:rPr>
        <w:t>Ж</w:t>
      </w:r>
      <w:r w:rsidRPr="00FF718A">
        <w:rPr>
          <w:sz w:val="26"/>
          <w:szCs w:val="26"/>
        </w:rPr>
        <w:t>енщины со стажем не менее  37 лет и мужчины со стажем не менее 42 лет смогут выйти на пенсию на два года раньше общеустановленного пенсионного возраста.</w:t>
      </w:r>
    </w:p>
    <w:p w:rsidR="00432F1F" w:rsidRDefault="00432F1F" w:rsidP="00432F1F">
      <w:pPr>
        <w:pStyle w:val="aa"/>
        <w:ind w:firstLine="284"/>
        <w:rPr>
          <w:sz w:val="26"/>
          <w:szCs w:val="26"/>
        </w:rPr>
      </w:pPr>
      <w:r w:rsidRPr="00FF718A">
        <w:rPr>
          <w:bCs/>
          <w:iCs/>
          <w:sz w:val="26"/>
          <w:szCs w:val="26"/>
        </w:rPr>
        <w:t xml:space="preserve"> </w:t>
      </w:r>
      <w:r w:rsidR="00FF718A" w:rsidRPr="00FF718A">
        <w:rPr>
          <w:bCs/>
          <w:iCs/>
          <w:sz w:val="26"/>
          <w:szCs w:val="26"/>
        </w:rPr>
        <w:t xml:space="preserve">Так </w:t>
      </w:r>
      <w:r w:rsidRPr="00FF718A">
        <w:rPr>
          <w:sz w:val="26"/>
          <w:szCs w:val="26"/>
        </w:rPr>
        <w:t xml:space="preserve"> женщины и мужчины, которым в 2019 году исполнится 55 и 60 лет соответственно, и которым по общему правилу возраст выхода на пенсию должен быть повышен на 6 месяцев, но  при наличии у них не менее 37 и 42 лет стажа соответственно, смогут выйти на пенсию без увеличения пенсионного возраста.</w:t>
      </w:r>
    </w:p>
    <w:p w:rsidR="00432F1F" w:rsidRPr="00FF718A" w:rsidRDefault="00432F1F" w:rsidP="00FF718A">
      <w:pPr>
        <w:pStyle w:val="aa"/>
        <w:ind w:firstLine="284"/>
        <w:jc w:val="both"/>
        <w:rPr>
          <w:sz w:val="26"/>
          <w:szCs w:val="26"/>
        </w:rPr>
      </w:pPr>
      <w:r w:rsidRPr="00FF718A">
        <w:rPr>
          <w:sz w:val="26"/>
          <w:szCs w:val="26"/>
        </w:rPr>
        <w:t>Стоит обратить внимание, что в первые два года переходного периода (2019-2020 гг.) лица, имеющие длительный стаж, смогут оформить страховую пенсию по старости: женщины по достижении возраста 55 лет, мужчины – по достижении возраста 60 лет.</w:t>
      </w:r>
    </w:p>
    <w:p w:rsidR="00FF718A" w:rsidRDefault="00FF718A" w:rsidP="00FF718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FF718A" w:rsidRPr="00FF718A" w:rsidRDefault="00FF718A" w:rsidP="00FF718A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r w:rsidRPr="00FF718A">
        <w:rPr>
          <w:rFonts w:asciiTheme="majorHAnsi" w:hAnsiTheme="majorHAnsi"/>
          <w:b/>
          <w:bCs/>
          <w:iCs/>
          <w:sz w:val="24"/>
          <w:szCs w:val="24"/>
        </w:rPr>
        <w:t>Т</w:t>
      </w:r>
      <w:r w:rsidR="00432F1F" w:rsidRPr="00FF718A">
        <w:rPr>
          <w:rFonts w:asciiTheme="majorHAnsi" w:hAnsiTheme="majorHAnsi"/>
          <w:b/>
          <w:bCs/>
          <w:iCs/>
          <w:sz w:val="24"/>
          <w:szCs w:val="24"/>
        </w:rPr>
        <w:t xml:space="preserve">аблица досрочного выхода на пенсию по годам рождения при наличии длительного </w:t>
      </w:r>
    </w:p>
    <w:p w:rsidR="00432F1F" w:rsidRDefault="00432F1F" w:rsidP="00FF718A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FF718A">
        <w:rPr>
          <w:rFonts w:asciiTheme="majorHAnsi" w:hAnsiTheme="majorHAnsi"/>
          <w:b/>
          <w:bCs/>
          <w:iCs/>
          <w:sz w:val="24"/>
          <w:szCs w:val="24"/>
        </w:rPr>
        <w:t>страхового  стажа</w:t>
      </w:r>
      <w:r w:rsidRPr="00FF718A">
        <w:rPr>
          <w:rFonts w:asciiTheme="majorHAnsi" w:hAnsiTheme="majorHAnsi"/>
          <w:b/>
          <w:bCs/>
          <w:i/>
          <w:iCs/>
          <w:sz w:val="24"/>
          <w:szCs w:val="24"/>
        </w:rPr>
        <w:t xml:space="preserve">  </w:t>
      </w:r>
      <w:r w:rsidRPr="00FF718A">
        <w:rPr>
          <w:rFonts w:asciiTheme="majorHAnsi" w:hAnsiTheme="majorHAnsi"/>
          <w:b/>
          <w:bCs/>
          <w:iCs/>
          <w:color w:val="000099"/>
          <w:sz w:val="28"/>
          <w:szCs w:val="28"/>
        </w:rPr>
        <w:t xml:space="preserve">42 года </w:t>
      </w:r>
      <w:r w:rsidRPr="00FF718A">
        <w:rPr>
          <w:rFonts w:asciiTheme="majorHAnsi" w:hAnsiTheme="majorHAnsi"/>
          <w:b/>
          <w:bCs/>
          <w:iCs/>
          <w:color w:val="000099"/>
          <w:sz w:val="26"/>
          <w:szCs w:val="26"/>
        </w:rPr>
        <w:t>для мужчин</w:t>
      </w:r>
      <w:r w:rsidRPr="00FF718A">
        <w:rPr>
          <w:rFonts w:asciiTheme="majorHAnsi" w:hAnsiTheme="majorHAnsi"/>
          <w:b/>
          <w:bCs/>
          <w:iCs/>
          <w:color w:val="000099"/>
          <w:sz w:val="28"/>
          <w:szCs w:val="28"/>
        </w:rPr>
        <w:t xml:space="preserve"> и 37 лет </w:t>
      </w:r>
      <w:r w:rsidRPr="00FF718A">
        <w:rPr>
          <w:rFonts w:asciiTheme="majorHAnsi" w:hAnsiTheme="majorHAnsi"/>
          <w:b/>
          <w:bCs/>
          <w:iCs/>
          <w:color w:val="000099"/>
          <w:sz w:val="26"/>
          <w:szCs w:val="26"/>
        </w:rPr>
        <w:t>для женщин.</w:t>
      </w:r>
    </w:p>
    <w:p w:rsidR="00FF718A" w:rsidRPr="00432F1F" w:rsidRDefault="00FF718A" w:rsidP="00FF718A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</w:tblGrid>
      <w:tr w:rsidR="00873A97" w:rsidRPr="001C1F78" w:rsidTr="00E337C6">
        <w:trPr>
          <w:trHeight w:val="618"/>
        </w:trPr>
        <w:tc>
          <w:tcPr>
            <w:tcW w:w="5271" w:type="dxa"/>
            <w:gridSpan w:val="3"/>
            <w:shd w:val="clear" w:color="auto" w:fill="FDE9D9"/>
            <w:vAlign w:val="center"/>
          </w:tcPr>
          <w:p w:rsidR="00873A97" w:rsidRPr="001C1F78" w:rsidRDefault="00873A97" w:rsidP="00762C33">
            <w:pPr>
              <w:pStyle w:val="aa"/>
              <w:ind w:left="-142"/>
              <w:contextualSpacing/>
              <w:jc w:val="center"/>
              <w:rPr>
                <w:b/>
                <w:sz w:val="28"/>
                <w:szCs w:val="28"/>
              </w:rPr>
            </w:pPr>
            <w:r w:rsidRPr="00762C3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1830597" y="5771072"/>
                  <wp:positionH relativeFrom="margin">
                    <wp:posOffset>-63500</wp:posOffset>
                  </wp:positionH>
                  <wp:positionV relativeFrom="margin">
                    <wp:posOffset>8255</wp:posOffset>
                  </wp:positionV>
                  <wp:extent cx="636270" cy="689610"/>
                  <wp:effectExtent l="19050" t="0" r="0" b="0"/>
                  <wp:wrapSquare wrapText="bothSides"/>
                  <wp:docPr id="11" name="Рисунок 2" descr="жен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н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0029" b="5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3A97" w:rsidRPr="001C1F78" w:rsidRDefault="00873A97" w:rsidP="00207405">
            <w:pPr>
              <w:pStyle w:val="aa"/>
              <w:contextualSpacing/>
              <w:jc w:val="center"/>
              <w:rPr>
                <w:b/>
                <w:sz w:val="28"/>
                <w:szCs w:val="28"/>
              </w:rPr>
            </w:pPr>
            <w:r w:rsidRPr="001C1F78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5271" w:type="dxa"/>
            <w:gridSpan w:val="3"/>
            <w:shd w:val="clear" w:color="auto" w:fill="DAEEF3" w:themeFill="accent5" w:themeFillTint="33"/>
          </w:tcPr>
          <w:p w:rsidR="00873A97" w:rsidRDefault="00873A97" w:rsidP="00873A97">
            <w:pPr>
              <w:pStyle w:val="aa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73A97" w:rsidRPr="001C1F78" w:rsidRDefault="00873A97" w:rsidP="00873A97">
            <w:pPr>
              <w:pStyle w:val="aa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2644140</wp:posOffset>
                  </wp:positionH>
                  <wp:positionV relativeFrom="margin">
                    <wp:posOffset>6985</wp:posOffset>
                  </wp:positionV>
                  <wp:extent cx="593090" cy="672465"/>
                  <wp:effectExtent l="19050" t="0" r="0" b="0"/>
                  <wp:wrapSquare wrapText="bothSides"/>
                  <wp:docPr id="12" name="Рисунок 8" descr="мужч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ужч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F78">
              <w:rPr>
                <w:b/>
                <w:sz w:val="28"/>
                <w:szCs w:val="28"/>
              </w:rPr>
              <w:t>мужчины</w:t>
            </w:r>
          </w:p>
        </w:tc>
      </w:tr>
      <w:tr w:rsidR="00432F1F" w:rsidRPr="001C1F78" w:rsidTr="0084386F">
        <w:trPr>
          <w:trHeight w:val="454"/>
        </w:trPr>
        <w:tc>
          <w:tcPr>
            <w:tcW w:w="1757" w:type="dxa"/>
            <w:shd w:val="clear" w:color="auto" w:fill="FDE9D9"/>
            <w:vAlign w:val="center"/>
          </w:tcPr>
          <w:p w:rsidR="00432F1F" w:rsidRPr="001C1F78" w:rsidRDefault="00432F1F" w:rsidP="00207405">
            <w:pPr>
              <w:pStyle w:val="aa"/>
              <w:contextualSpacing/>
              <w:jc w:val="center"/>
              <w:rPr>
                <w:bCs/>
              </w:rPr>
            </w:pPr>
            <w:r w:rsidRPr="001C1F78">
              <w:rPr>
                <w:bCs/>
              </w:rPr>
              <w:t>Год рождения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1C1F78" w:rsidRDefault="00432F1F" w:rsidP="00207405">
            <w:pPr>
              <w:pStyle w:val="aa"/>
              <w:contextualSpacing/>
              <w:jc w:val="center"/>
              <w:rPr>
                <w:bCs/>
              </w:rPr>
            </w:pPr>
            <w:r>
              <w:t>О</w:t>
            </w:r>
            <w:r w:rsidRPr="001C1F78">
              <w:t xml:space="preserve">бщий пенсионный </w:t>
            </w:r>
            <w:r>
              <w:t>в</w:t>
            </w:r>
            <w:r w:rsidRPr="001C1F78">
              <w:t>озраст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1C1F78" w:rsidRDefault="00432F1F" w:rsidP="00207405">
            <w:pPr>
              <w:pStyle w:val="aa"/>
              <w:contextualSpacing/>
              <w:jc w:val="center"/>
              <w:rPr>
                <w:bCs/>
              </w:rPr>
            </w:pPr>
            <w:r>
              <w:t>Л</w:t>
            </w:r>
            <w:r w:rsidRPr="001C1F78">
              <w:t xml:space="preserve">ьготный пенсионный </w:t>
            </w:r>
            <w:r>
              <w:t>в</w:t>
            </w:r>
            <w:r w:rsidRPr="001C1F78">
              <w:t>озраст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1C1F78" w:rsidRDefault="00432F1F" w:rsidP="00207405">
            <w:pPr>
              <w:pStyle w:val="aa"/>
              <w:contextualSpacing/>
              <w:jc w:val="center"/>
              <w:rPr>
                <w:bCs/>
              </w:rPr>
            </w:pPr>
            <w:r w:rsidRPr="001C1F78">
              <w:rPr>
                <w:bCs/>
              </w:rPr>
              <w:t>Год рождения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1C1F78" w:rsidRDefault="00432F1F" w:rsidP="00207405">
            <w:pPr>
              <w:pStyle w:val="aa"/>
              <w:contextualSpacing/>
              <w:jc w:val="center"/>
              <w:rPr>
                <w:bCs/>
              </w:rPr>
            </w:pPr>
            <w:r w:rsidRPr="001C1F78">
              <w:t xml:space="preserve">Общий пенсионный </w:t>
            </w:r>
            <w:r>
              <w:t>в</w:t>
            </w:r>
            <w:r w:rsidRPr="001C1F78">
              <w:t>озраст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1C1F78" w:rsidRDefault="00432F1F" w:rsidP="00207405">
            <w:pPr>
              <w:pStyle w:val="aa"/>
              <w:contextualSpacing/>
              <w:jc w:val="center"/>
              <w:rPr>
                <w:bCs/>
              </w:rPr>
            </w:pPr>
            <w:r>
              <w:t>Л</w:t>
            </w:r>
            <w:r w:rsidRPr="001C1F78">
              <w:t xml:space="preserve">ьготный пенсионный </w:t>
            </w:r>
            <w:r>
              <w:t>в</w:t>
            </w:r>
            <w:r w:rsidRPr="001C1F78">
              <w:t>озраст</w:t>
            </w:r>
          </w:p>
        </w:tc>
      </w:tr>
      <w:tr w:rsidR="00432F1F" w:rsidRPr="001C1F78" w:rsidTr="0084386F">
        <w:trPr>
          <w:trHeight w:val="454"/>
        </w:trPr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1964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55,5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1959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60,5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60</w:t>
            </w:r>
          </w:p>
        </w:tc>
      </w:tr>
      <w:tr w:rsidR="00432F1F" w:rsidRPr="001C1F78" w:rsidTr="0084386F">
        <w:trPr>
          <w:trHeight w:val="454"/>
        </w:trPr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1965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56,5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1960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61,5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60</w:t>
            </w:r>
          </w:p>
        </w:tc>
      </w:tr>
      <w:tr w:rsidR="00432F1F" w:rsidRPr="001C1F78" w:rsidTr="0084386F">
        <w:trPr>
          <w:trHeight w:val="454"/>
        </w:trPr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1966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58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1961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63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61</w:t>
            </w:r>
          </w:p>
        </w:tc>
      </w:tr>
      <w:tr w:rsidR="00432F1F" w:rsidRPr="001C1F78" w:rsidTr="0084386F">
        <w:trPr>
          <w:trHeight w:val="454"/>
        </w:trPr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1967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59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1962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64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62</w:t>
            </w:r>
          </w:p>
        </w:tc>
      </w:tr>
      <w:tr w:rsidR="00432F1F" w:rsidRPr="001C1F78" w:rsidTr="0084386F">
        <w:trPr>
          <w:trHeight w:val="454"/>
        </w:trPr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1968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60</w:t>
            </w:r>
          </w:p>
        </w:tc>
        <w:tc>
          <w:tcPr>
            <w:tcW w:w="1757" w:type="dxa"/>
            <w:shd w:val="clear" w:color="auto" w:fill="FDE9D9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1963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Cs/>
                <w:sz w:val="28"/>
                <w:szCs w:val="28"/>
              </w:rPr>
              <w:t>65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432F1F" w:rsidRPr="00FF718A" w:rsidRDefault="00432F1F" w:rsidP="00207405">
            <w:pPr>
              <w:pStyle w:val="aa"/>
              <w:contextualSpacing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F718A">
              <w:rPr>
                <w:rFonts w:asciiTheme="majorHAnsi" w:hAnsiTheme="majorHAnsi"/>
                <w:b/>
                <w:bCs/>
                <w:sz w:val="28"/>
                <w:szCs w:val="28"/>
              </w:rPr>
              <w:t>63</w:t>
            </w:r>
          </w:p>
        </w:tc>
      </w:tr>
    </w:tbl>
    <w:p w:rsidR="00432F1F" w:rsidRPr="00A96AF2" w:rsidRDefault="00432F1F" w:rsidP="00432F1F">
      <w:pPr>
        <w:pStyle w:val="aa"/>
        <w:ind w:firstLine="567"/>
        <w:contextualSpacing/>
        <w:jc w:val="center"/>
        <w:rPr>
          <w:b/>
          <w:bCs/>
          <w:sz w:val="26"/>
          <w:szCs w:val="26"/>
        </w:rPr>
      </w:pPr>
    </w:p>
    <w:p w:rsidR="00432F1F" w:rsidRPr="00A96AF2" w:rsidRDefault="00432F1F" w:rsidP="00A96AF2">
      <w:pPr>
        <w:pStyle w:val="aa"/>
        <w:ind w:firstLine="284"/>
        <w:jc w:val="both"/>
      </w:pPr>
      <w:r w:rsidRPr="00A96AF2">
        <w:t>При исчислении страхового стажа - 37 лет для женщин и 42 года для мужчин - включаются:</w:t>
      </w:r>
    </w:p>
    <w:p w:rsidR="00432F1F" w:rsidRPr="00A96AF2" w:rsidRDefault="00432F1F" w:rsidP="00432F1F">
      <w:pPr>
        <w:pStyle w:val="aa"/>
        <w:ind w:firstLine="284"/>
        <w:jc w:val="both"/>
      </w:pPr>
      <w:r w:rsidRPr="00A96AF2">
        <w:t>– периоды работы и (или) иной деятельности, которые выполнялись на территории Российской Федерации при условии, что за эти периоды начислялись и уп</w:t>
      </w:r>
      <w:r w:rsidR="0084386F" w:rsidRPr="00A96AF2">
        <w:t>лачивались страховые взносы в ПФР</w:t>
      </w:r>
      <w:r w:rsidRPr="00A96AF2">
        <w:t>;</w:t>
      </w:r>
    </w:p>
    <w:p w:rsidR="00432F1F" w:rsidRPr="00A96AF2" w:rsidRDefault="00432F1F" w:rsidP="00432F1F">
      <w:pPr>
        <w:pStyle w:val="aa"/>
        <w:ind w:firstLine="284"/>
        <w:jc w:val="both"/>
      </w:pPr>
      <w:r w:rsidRPr="00A96AF2">
        <w:t>– период получения пособия по обязательному социальному страхованию в период временной нетрудоспособности.</w:t>
      </w:r>
    </w:p>
    <w:p w:rsidR="00FF718A" w:rsidRPr="00FF718A" w:rsidRDefault="00432F1F">
      <w:pPr>
        <w:pStyle w:val="aa"/>
        <w:spacing w:before="120"/>
        <w:ind w:firstLine="284"/>
        <w:jc w:val="both"/>
        <w:rPr>
          <w:rStyle w:val="ab"/>
          <w:b/>
          <w:bCs/>
          <w:i w:val="0"/>
        </w:rPr>
      </w:pPr>
      <w:r w:rsidRPr="00A96AF2">
        <w:rPr>
          <w:rStyle w:val="ab"/>
          <w:b/>
          <w:bCs/>
          <w:i w:val="0"/>
          <w:sz w:val="26"/>
          <w:szCs w:val="26"/>
        </w:rPr>
        <w:t>Так называемые «</w:t>
      </w:r>
      <w:proofErr w:type="spellStart"/>
      <w:r w:rsidRPr="00A96AF2">
        <w:rPr>
          <w:rStyle w:val="ab"/>
          <w:b/>
          <w:bCs/>
          <w:i w:val="0"/>
          <w:sz w:val="26"/>
          <w:szCs w:val="26"/>
        </w:rPr>
        <w:t>нестраховые</w:t>
      </w:r>
      <w:proofErr w:type="spellEnd"/>
      <w:r w:rsidRPr="00A96AF2">
        <w:rPr>
          <w:rStyle w:val="ab"/>
          <w:b/>
          <w:bCs/>
          <w:i w:val="0"/>
          <w:sz w:val="26"/>
          <w:szCs w:val="26"/>
        </w:rPr>
        <w:t>» периоды -  уход за нетрудоспособными гражданами, служба в армии по призыву, и.т.д. - в  страховой стаж, дающий право на назначение досрочной пенсии по новому основанию, не засчитываются.</w:t>
      </w:r>
    </w:p>
    <w:sectPr w:rsidR="00FF718A" w:rsidRPr="00FF718A" w:rsidSect="009B2DA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24.75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6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C8"/>
    <w:rsid w:val="00021206"/>
    <w:rsid w:val="00085094"/>
    <w:rsid w:val="00086114"/>
    <w:rsid w:val="000D561F"/>
    <w:rsid w:val="001136F4"/>
    <w:rsid w:val="00153F31"/>
    <w:rsid w:val="0018651C"/>
    <w:rsid w:val="001B3D7B"/>
    <w:rsid w:val="00214E36"/>
    <w:rsid w:val="0027623A"/>
    <w:rsid w:val="00295217"/>
    <w:rsid w:val="002B2D6C"/>
    <w:rsid w:val="002C2A04"/>
    <w:rsid w:val="003126C0"/>
    <w:rsid w:val="00337EDC"/>
    <w:rsid w:val="0037114D"/>
    <w:rsid w:val="003A2637"/>
    <w:rsid w:val="003D2F63"/>
    <w:rsid w:val="003E1C0C"/>
    <w:rsid w:val="00422746"/>
    <w:rsid w:val="00432F1F"/>
    <w:rsid w:val="00444187"/>
    <w:rsid w:val="004907C0"/>
    <w:rsid w:val="00497E8F"/>
    <w:rsid w:val="0050278D"/>
    <w:rsid w:val="00516938"/>
    <w:rsid w:val="00546466"/>
    <w:rsid w:val="006A2296"/>
    <w:rsid w:val="006A23DC"/>
    <w:rsid w:val="006B46EC"/>
    <w:rsid w:val="006C1578"/>
    <w:rsid w:val="006C2268"/>
    <w:rsid w:val="006C6AC8"/>
    <w:rsid w:val="00750FA0"/>
    <w:rsid w:val="00762C33"/>
    <w:rsid w:val="00770AD8"/>
    <w:rsid w:val="007B00AB"/>
    <w:rsid w:val="007C1BA6"/>
    <w:rsid w:val="007D3C7E"/>
    <w:rsid w:val="0084386F"/>
    <w:rsid w:val="0084639C"/>
    <w:rsid w:val="00873A97"/>
    <w:rsid w:val="008A088D"/>
    <w:rsid w:val="008D0F64"/>
    <w:rsid w:val="008D5D08"/>
    <w:rsid w:val="008E0B3B"/>
    <w:rsid w:val="00912145"/>
    <w:rsid w:val="0098034A"/>
    <w:rsid w:val="009B2DA8"/>
    <w:rsid w:val="009B7F6A"/>
    <w:rsid w:val="009C7F45"/>
    <w:rsid w:val="009E3731"/>
    <w:rsid w:val="00A60212"/>
    <w:rsid w:val="00A96AF2"/>
    <w:rsid w:val="00AB54FB"/>
    <w:rsid w:val="00AE72A6"/>
    <w:rsid w:val="00AE77DD"/>
    <w:rsid w:val="00B0305B"/>
    <w:rsid w:val="00B13FC3"/>
    <w:rsid w:val="00B55554"/>
    <w:rsid w:val="00BB0AE6"/>
    <w:rsid w:val="00BF32C2"/>
    <w:rsid w:val="00BF7E14"/>
    <w:rsid w:val="00C77BED"/>
    <w:rsid w:val="00D11153"/>
    <w:rsid w:val="00D30AC1"/>
    <w:rsid w:val="00D6737C"/>
    <w:rsid w:val="00DA07DD"/>
    <w:rsid w:val="00DE0FF7"/>
    <w:rsid w:val="00E21EC3"/>
    <w:rsid w:val="00E46312"/>
    <w:rsid w:val="00EA1A27"/>
    <w:rsid w:val="00EF3028"/>
    <w:rsid w:val="00F24EFD"/>
    <w:rsid w:val="00F412B4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F"/>
  </w:style>
  <w:style w:type="paragraph" w:styleId="1">
    <w:name w:val="heading 1"/>
    <w:basedOn w:val="a"/>
    <w:next w:val="a"/>
    <w:link w:val="10"/>
    <w:qFormat/>
    <w:rsid w:val="00D67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F1F"/>
    <w:rPr>
      <w:b/>
      <w:bCs/>
    </w:rPr>
  </w:style>
  <w:style w:type="paragraph" w:styleId="aa">
    <w:name w:val="Normal (Web)"/>
    <w:basedOn w:val="a"/>
    <w:uiPriority w:val="99"/>
    <w:rsid w:val="0043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32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D13-3188-4134-8A22-FB2EEDF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Администратор</cp:lastModifiedBy>
  <cp:revision>10</cp:revision>
  <dcterms:created xsi:type="dcterms:W3CDTF">2019-02-03T10:02:00Z</dcterms:created>
  <dcterms:modified xsi:type="dcterms:W3CDTF">2019-02-03T15:41:00Z</dcterms:modified>
</cp:coreProperties>
</file>