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8" w:rsidRDefault="003159A8" w:rsidP="003159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05" w:rsidRPr="00B53605" w:rsidRDefault="00B53605" w:rsidP="003159A8">
      <w:pPr>
        <w:jc w:val="center"/>
        <w:rPr>
          <w:sz w:val="16"/>
          <w:szCs w:val="16"/>
        </w:rPr>
      </w:pPr>
    </w:p>
    <w:p w:rsidR="003159A8" w:rsidRPr="004B0BF6" w:rsidRDefault="003159A8" w:rsidP="003159A8">
      <w:pPr>
        <w:jc w:val="center"/>
        <w:rPr>
          <w:b/>
          <w:sz w:val="28"/>
          <w:szCs w:val="28"/>
        </w:rPr>
      </w:pPr>
      <w:r w:rsidRPr="004B0BF6">
        <w:rPr>
          <w:b/>
          <w:sz w:val="28"/>
          <w:szCs w:val="28"/>
        </w:rPr>
        <w:t>СОВЕТ НАРОДНЫХ ДЕПУТАТОВ</w:t>
      </w:r>
    </w:p>
    <w:p w:rsidR="003159A8" w:rsidRPr="004B0BF6" w:rsidRDefault="003159A8" w:rsidP="003159A8">
      <w:pPr>
        <w:jc w:val="center"/>
        <w:rPr>
          <w:b/>
          <w:sz w:val="28"/>
          <w:szCs w:val="28"/>
        </w:rPr>
      </w:pPr>
      <w:r w:rsidRPr="004B0BF6">
        <w:rPr>
          <w:b/>
          <w:sz w:val="28"/>
          <w:szCs w:val="28"/>
        </w:rPr>
        <w:t>НОВОХОПЁРСКОГО МУНИЦИПАЛЬНОГО РАЙОНА</w:t>
      </w:r>
    </w:p>
    <w:p w:rsidR="003159A8" w:rsidRPr="004B0BF6" w:rsidRDefault="003159A8" w:rsidP="003159A8">
      <w:pPr>
        <w:jc w:val="center"/>
        <w:rPr>
          <w:b/>
          <w:sz w:val="28"/>
          <w:szCs w:val="28"/>
        </w:rPr>
      </w:pPr>
      <w:r w:rsidRPr="004B0BF6">
        <w:rPr>
          <w:b/>
          <w:sz w:val="28"/>
          <w:szCs w:val="28"/>
        </w:rPr>
        <w:t>ВОРОНЕЖСКОЙ ОБЛАСТИ</w:t>
      </w:r>
    </w:p>
    <w:p w:rsidR="004B0BF6" w:rsidRPr="004B0BF6" w:rsidRDefault="004B0BF6" w:rsidP="003159A8">
      <w:pPr>
        <w:jc w:val="center"/>
        <w:rPr>
          <w:b/>
          <w:sz w:val="28"/>
          <w:szCs w:val="28"/>
        </w:rPr>
      </w:pPr>
      <w:r w:rsidRPr="004B0BF6">
        <w:rPr>
          <w:b/>
          <w:sz w:val="28"/>
          <w:szCs w:val="28"/>
        </w:rPr>
        <w:t>ШЕСТОГО СОЗЫВА</w:t>
      </w:r>
    </w:p>
    <w:p w:rsidR="003159A8" w:rsidRDefault="003159A8" w:rsidP="003159A8">
      <w:pPr>
        <w:jc w:val="center"/>
        <w:rPr>
          <w:b/>
          <w:sz w:val="28"/>
          <w:szCs w:val="28"/>
        </w:rPr>
      </w:pPr>
    </w:p>
    <w:p w:rsidR="00B53605" w:rsidRDefault="00B53605" w:rsidP="003159A8">
      <w:pPr>
        <w:jc w:val="center"/>
        <w:rPr>
          <w:b/>
          <w:sz w:val="28"/>
          <w:szCs w:val="28"/>
        </w:rPr>
      </w:pPr>
    </w:p>
    <w:p w:rsidR="003159A8" w:rsidRPr="004B0BF6" w:rsidRDefault="00B53605" w:rsidP="00315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159A8" w:rsidRPr="004B0BF6">
        <w:rPr>
          <w:b/>
          <w:sz w:val="28"/>
          <w:szCs w:val="28"/>
        </w:rPr>
        <w:t>Е</w:t>
      </w:r>
    </w:p>
    <w:p w:rsidR="003159A8" w:rsidRDefault="003159A8" w:rsidP="003159A8">
      <w:pPr>
        <w:jc w:val="center"/>
        <w:rPr>
          <w:sz w:val="28"/>
          <w:szCs w:val="28"/>
        </w:rPr>
      </w:pPr>
    </w:p>
    <w:p w:rsidR="00B53605" w:rsidRDefault="00B53605" w:rsidP="003159A8">
      <w:pPr>
        <w:jc w:val="center"/>
        <w:rPr>
          <w:sz w:val="28"/>
          <w:szCs w:val="28"/>
        </w:rPr>
      </w:pPr>
    </w:p>
    <w:p w:rsidR="003159A8" w:rsidRDefault="003159A8" w:rsidP="003159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3605">
        <w:rPr>
          <w:sz w:val="28"/>
          <w:szCs w:val="28"/>
        </w:rPr>
        <w:t xml:space="preserve"> 05 </w:t>
      </w:r>
      <w:r>
        <w:rPr>
          <w:sz w:val="28"/>
          <w:szCs w:val="28"/>
        </w:rPr>
        <w:t>»</w:t>
      </w:r>
      <w:r w:rsidR="00B53605">
        <w:rPr>
          <w:sz w:val="28"/>
          <w:szCs w:val="28"/>
        </w:rPr>
        <w:t xml:space="preserve">  апреля  </w:t>
      </w:r>
      <w:r>
        <w:rPr>
          <w:sz w:val="28"/>
          <w:szCs w:val="28"/>
        </w:rPr>
        <w:t>20</w:t>
      </w:r>
      <w:r w:rsidR="00D138E0">
        <w:rPr>
          <w:sz w:val="28"/>
          <w:szCs w:val="28"/>
        </w:rPr>
        <w:t>2</w:t>
      </w:r>
      <w:r w:rsidR="00E31A49">
        <w:rPr>
          <w:sz w:val="28"/>
          <w:szCs w:val="28"/>
        </w:rPr>
        <w:t>1</w:t>
      </w:r>
      <w:r w:rsidR="004B0BF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B53605">
        <w:rPr>
          <w:sz w:val="28"/>
          <w:szCs w:val="28"/>
        </w:rPr>
        <w:t xml:space="preserve"> 256</w:t>
      </w:r>
      <w:r>
        <w:rPr>
          <w:sz w:val="28"/>
          <w:szCs w:val="28"/>
        </w:rPr>
        <w:t xml:space="preserve"> </w:t>
      </w:r>
    </w:p>
    <w:p w:rsidR="003159A8" w:rsidRDefault="003159A8" w:rsidP="003159A8">
      <w:r w:rsidRPr="00C331F2">
        <w:t xml:space="preserve">               г. Новохоп</w:t>
      </w:r>
      <w:r w:rsidR="004B0BF6">
        <w:t>ё</w:t>
      </w:r>
      <w:r w:rsidRPr="00C331F2">
        <w:t>рск</w:t>
      </w:r>
    </w:p>
    <w:p w:rsidR="00DD639E" w:rsidRDefault="00DD639E" w:rsidP="00E65585">
      <w:pPr>
        <w:rPr>
          <w:b/>
          <w:sz w:val="28"/>
          <w:szCs w:val="28"/>
        </w:rPr>
      </w:pPr>
    </w:p>
    <w:p w:rsidR="00E65585" w:rsidRPr="00BD3C5A" w:rsidRDefault="004B0BF6" w:rsidP="00E6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DD639E">
        <w:rPr>
          <w:b/>
          <w:sz w:val="28"/>
          <w:szCs w:val="28"/>
        </w:rPr>
        <w:t xml:space="preserve"> о</w:t>
      </w:r>
      <w:r w:rsidR="00E65585" w:rsidRPr="00BD3C5A">
        <w:rPr>
          <w:b/>
          <w:sz w:val="28"/>
          <w:szCs w:val="28"/>
        </w:rPr>
        <w:t xml:space="preserve"> </w:t>
      </w:r>
      <w:r w:rsidR="00746A42">
        <w:rPr>
          <w:b/>
          <w:sz w:val="28"/>
          <w:szCs w:val="28"/>
        </w:rPr>
        <w:t>деятельности</w:t>
      </w:r>
      <w:r w:rsidR="00E65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E65585" w:rsidRPr="00BD3C5A">
        <w:rPr>
          <w:b/>
          <w:sz w:val="28"/>
          <w:szCs w:val="28"/>
        </w:rPr>
        <w:t>евизионной комиссии</w:t>
      </w:r>
    </w:p>
    <w:p w:rsidR="00E65585" w:rsidRPr="00BD3C5A" w:rsidRDefault="00E65585" w:rsidP="00E65585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</w:t>
      </w:r>
      <w:r w:rsidR="003159A8">
        <w:rPr>
          <w:b/>
          <w:sz w:val="28"/>
          <w:szCs w:val="28"/>
        </w:rPr>
        <w:t>ё</w:t>
      </w:r>
      <w:r w:rsidRPr="00BD3C5A">
        <w:rPr>
          <w:b/>
          <w:sz w:val="28"/>
          <w:szCs w:val="28"/>
        </w:rPr>
        <w:t>рского муниципального района</w:t>
      </w:r>
    </w:p>
    <w:p w:rsidR="00C52D6A" w:rsidRPr="00A87743" w:rsidRDefault="00E65585" w:rsidP="00E65585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за 20</w:t>
      </w:r>
      <w:r w:rsidR="00E40C58">
        <w:rPr>
          <w:b/>
          <w:sz w:val="28"/>
          <w:szCs w:val="28"/>
        </w:rPr>
        <w:t>20</w:t>
      </w:r>
      <w:r w:rsidRPr="00BD3C5A">
        <w:rPr>
          <w:b/>
          <w:sz w:val="28"/>
          <w:szCs w:val="28"/>
        </w:rPr>
        <w:t xml:space="preserve"> год</w:t>
      </w:r>
    </w:p>
    <w:p w:rsidR="00C52D6A" w:rsidRPr="00A87743" w:rsidRDefault="00C52D6A" w:rsidP="00C52D6A">
      <w:pPr>
        <w:jc w:val="center"/>
        <w:rPr>
          <w:sz w:val="28"/>
          <w:szCs w:val="28"/>
        </w:rPr>
      </w:pPr>
    </w:p>
    <w:p w:rsidR="009A1C09" w:rsidRDefault="009A1C09" w:rsidP="009A1C0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F33B28">
        <w:rPr>
          <w:sz w:val="28"/>
          <w:szCs w:val="28"/>
        </w:rPr>
        <w:t>В соответствии с пунктом 2 статьи 19 Федерального закона от 07.02.2011 №6-ФЗ «Об общих принципах организации и деятельности ко</w:t>
      </w:r>
      <w:r w:rsidRPr="00F33B28">
        <w:rPr>
          <w:sz w:val="28"/>
          <w:szCs w:val="28"/>
        </w:rPr>
        <w:t>н</w:t>
      </w:r>
      <w:r w:rsidRPr="00F33B28">
        <w:rPr>
          <w:sz w:val="28"/>
          <w:szCs w:val="28"/>
        </w:rPr>
        <w:t>трольно-счетных органов субъектов Российской Федерации и муниципал</w:t>
      </w:r>
      <w:r w:rsidRPr="00F33B28">
        <w:rPr>
          <w:sz w:val="28"/>
          <w:szCs w:val="28"/>
        </w:rPr>
        <w:t>ь</w:t>
      </w:r>
      <w:r w:rsidRPr="00F33B28">
        <w:rPr>
          <w:sz w:val="28"/>
          <w:szCs w:val="28"/>
        </w:rPr>
        <w:t>ных образований» и статьей 20 Положения о ревизионной комиссии Новох</w:t>
      </w:r>
      <w:r w:rsidRPr="00F33B28">
        <w:rPr>
          <w:sz w:val="28"/>
          <w:szCs w:val="28"/>
        </w:rPr>
        <w:t>о</w:t>
      </w:r>
      <w:r w:rsidRPr="00F33B28">
        <w:rPr>
          <w:sz w:val="28"/>
          <w:szCs w:val="28"/>
        </w:rPr>
        <w:t>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области, утвержденного р</w:t>
      </w:r>
      <w:r w:rsidRPr="00F33B28">
        <w:rPr>
          <w:sz w:val="28"/>
          <w:szCs w:val="28"/>
        </w:rPr>
        <w:t>е</w:t>
      </w:r>
      <w:r w:rsidRPr="00F33B28">
        <w:rPr>
          <w:sz w:val="28"/>
          <w:szCs w:val="28"/>
        </w:rPr>
        <w:t>шением Совета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</w:t>
      </w:r>
      <w:r w:rsidRPr="00F33B28">
        <w:rPr>
          <w:sz w:val="28"/>
          <w:szCs w:val="28"/>
        </w:rPr>
        <w:t>й</w:t>
      </w:r>
      <w:r w:rsidRPr="00F33B28">
        <w:rPr>
          <w:sz w:val="28"/>
          <w:szCs w:val="28"/>
        </w:rPr>
        <w:t xml:space="preserve">она от </w:t>
      </w:r>
      <w:r w:rsidR="00D138E0">
        <w:rPr>
          <w:sz w:val="28"/>
          <w:szCs w:val="28"/>
        </w:rPr>
        <w:t>15</w:t>
      </w:r>
      <w:r w:rsidRPr="00F33B28">
        <w:rPr>
          <w:sz w:val="28"/>
          <w:szCs w:val="28"/>
        </w:rPr>
        <w:t>.04.201</w:t>
      </w:r>
      <w:r w:rsidR="00D138E0">
        <w:rPr>
          <w:sz w:val="28"/>
          <w:szCs w:val="28"/>
        </w:rPr>
        <w:t>9</w:t>
      </w:r>
      <w:r w:rsidRPr="00F33B28">
        <w:rPr>
          <w:sz w:val="28"/>
          <w:szCs w:val="28"/>
        </w:rPr>
        <w:t xml:space="preserve"> года № </w:t>
      </w:r>
      <w:r w:rsidR="00D138E0">
        <w:rPr>
          <w:sz w:val="28"/>
          <w:szCs w:val="28"/>
        </w:rPr>
        <w:t>140</w:t>
      </w:r>
      <w:r w:rsidRPr="00F33B28">
        <w:rPr>
          <w:sz w:val="28"/>
          <w:szCs w:val="28"/>
        </w:rPr>
        <w:t>, Совет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</w:t>
      </w:r>
      <w:proofErr w:type="gramEnd"/>
    </w:p>
    <w:p w:rsidR="00B53605" w:rsidRPr="00B53605" w:rsidRDefault="00B53605" w:rsidP="009A1C09">
      <w:pPr>
        <w:spacing w:line="288" w:lineRule="auto"/>
        <w:ind w:firstLine="709"/>
        <w:jc w:val="both"/>
        <w:rPr>
          <w:sz w:val="16"/>
          <w:szCs w:val="16"/>
        </w:rPr>
      </w:pPr>
    </w:p>
    <w:p w:rsidR="009A1C09" w:rsidRDefault="009A1C09" w:rsidP="009A1C09">
      <w:pPr>
        <w:spacing w:line="288" w:lineRule="auto"/>
        <w:jc w:val="center"/>
        <w:rPr>
          <w:sz w:val="28"/>
          <w:szCs w:val="28"/>
        </w:rPr>
      </w:pPr>
      <w:r w:rsidRPr="00F33B28">
        <w:rPr>
          <w:sz w:val="28"/>
          <w:szCs w:val="28"/>
        </w:rPr>
        <w:t>РЕШИЛ:</w:t>
      </w:r>
    </w:p>
    <w:p w:rsidR="009A1C09" w:rsidRPr="00F33B28" w:rsidRDefault="009A1C09" w:rsidP="009A1C09">
      <w:pPr>
        <w:numPr>
          <w:ilvl w:val="0"/>
          <w:numId w:val="7"/>
        </w:numPr>
        <w:tabs>
          <w:tab w:val="clear" w:pos="885"/>
          <w:tab w:val="num" w:pos="0"/>
          <w:tab w:val="left" w:pos="720"/>
          <w:tab w:val="left" w:pos="90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Принять к сведению прилагаемый отчет о деятельности Ревиз</w:t>
      </w:r>
      <w:r w:rsidRPr="00F33B28">
        <w:rPr>
          <w:sz w:val="28"/>
          <w:szCs w:val="28"/>
        </w:rPr>
        <w:t>и</w:t>
      </w:r>
      <w:r w:rsidRPr="00F33B28">
        <w:rPr>
          <w:sz w:val="28"/>
          <w:szCs w:val="28"/>
        </w:rPr>
        <w:t>онной комиссии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 xml:space="preserve">рского муниципального района Воронежской </w:t>
      </w:r>
      <w:proofErr w:type="gramStart"/>
      <w:r w:rsidRPr="00F33B28">
        <w:rPr>
          <w:sz w:val="28"/>
          <w:szCs w:val="28"/>
        </w:rPr>
        <w:t>о</w:t>
      </w:r>
      <w:r w:rsidRPr="00F33B28">
        <w:rPr>
          <w:sz w:val="28"/>
          <w:szCs w:val="28"/>
        </w:rPr>
        <w:t>б</w:t>
      </w:r>
      <w:proofErr w:type="gramEnd"/>
      <w:r w:rsidRPr="00F33B28">
        <w:rPr>
          <w:sz w:val="28"/>
          <w:szCs w:val="28"/>
        </w:rPr>
        <w:t>ласти за 20</w:t>
      </w:r>
      <w:r w:rsidR="00E31A49">
        <w:rPr>
          <w:sz w:val="28"/>
          <w:szCs w:val="28"/>
        </w:rPr>
        <w:t>20</w:t>
      </w:r>
      <w:r w:rsidRPr="00F33B28">
        <w:rPr>
          <w:sz w:val="28"/>
          <w:szCs w:val="28"/>
        </w:rPr>
        <w:t xml:space="preserve"> год.</w:t>
      </w:r>
    </w:p>
    <w:p w:rsidR="009A1C09" w:rsidRPr="00F33B28" w:rsidRDefault="009A1C09" w:rsidP="009A1C09">
      <w:pPr>
        <w:numPr>
          <w:ilvl w:val="0"/>
          <w:numId w:val="7"/>
        </w:numPr>
        <w:tabs>
          <w:tab w:val="clear" w:pos="885"/>
          <w:tab w:val="num" w:pos="0"/>
          <w:tab w:val="left" w:pos="90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Опубликовать настоящее решение в периодическом печатном и</w:t>
      </w:r>
      <w:r w:rsidRPr="00F33B28">
        <w:rPr>
          <w:sz w:val="28"/>
          <w:szCs w:val="28"/>
        </w:rPr>
        <w:t>з</w:t>
      </w:r>
      <w:r w:rsidRPr="00F33B28">
        <w:rPr>
          <w:sz w:val="28"/>
          <w:szCs w:val="28"/>
        </w:rPr>
        <w:t>дании «Новохоперский муниципальный вестник», а также разместить на официальном сайте органов местного самоуправления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</w:t>
      </w:r>
      <w:r w:rsidRPr="00F33B28">
        <w:rPr>
          <w:sz w:val="28"/>
          <w:szCs w:val="28"/>
        </w:rPr>
        <w:t>у</w:t>
      </w:r>
      <w:r w:rsidRPr="00F33B28">
        <w:rPr>
          <w:sz w:val="28"/>
          <w:szCs w:val="28"/>
        </w:rPr>
        <w:t>ниципального района в сети Интернет.</w:t>
      </w:r>
    </w:p>
    <w:p w:rsidR="00E65585" w:rsidRPr="00E65585" w:rsidRDefault="009A1C09" w:rsidP="009A1C09">
      <w:pPr>
        <w:spacing w:line="288" w:lineRule="auto"/>
        <w:ind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3. Настоящее решение вступает в силу со дня его подписания.</w:t>
      </w:r>
      <w:r w:rsidR="00E65585" w:rsidRPr="00E65585">
        <w:rPr>
          <w:sz w:val="28"/>
          <w:szCs w:val="28"/>
        </w:rPr>
        <w:t xml:space="preserve"> </w:t>
      </w:r>
    </w:p>
    <w:p w:rsidR="004B0BF6" w:rsidRDefault="004B0BF6" w:rsidP="009A1C09">
      <w:pPr>
        <w:spacing w:line="288" w:lineRule="auto"/>
        <w:ind w:firstLine="709"/>
        <w:jc w:val="both"/>
        <w:rPr>
          <w:sz w:val="28"/>
          <w:szCs w:val="28"/>
        </w:rPr>
      </w:pPr>
    </w:p>
    <w:p w:rsidR="00B53605" w:rsidRPr="00A87743" w:rsidRDefault="00B53605" w:rsidP="009A1C09">
      <w:pPr>
        <w:spacing w:line="288" w:lineRule="auto"/>
        <w:ind w:firstLine="709"/>
        <w:jc w:val="both"/>
        <w:rPr>
          <w:sz w:val="28"/>
          <w:szCs w:val="28"/>
        </w:rPr>
      </w:pPr>
    </w:p>
    <w:p w:rsidR="003159A8" w:rsidRDefault="003159A8" w:rsidP="003159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В.Т.Петров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59A8" w:rsidRDefault="003159A8" w:rsidP="003159A8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3159A8" w:rsidRPr="004B0BF6" w:rsidRDefault="003159A8" w:rsidP="004B0BF6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Новохопёрского </w:t>
      </w:r>
      <w:r w:rsidRPr="0050687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4B0BF6">
        <w:rPr>
          <w:color w:val="000000"/>
          <w:sz w:val="28"/>
          <w:szCs w:val="28"/>
        </w:rPr>
        <w:t xml:space="preserve">                                    </w:t>
      </w:r>
      <w:r w:rsidRPr="00153873">
        <w:rPr>
          <w:sz w:val="28"/>
          <w:szCs w:val="28"/>
        </w:rPr>
        <w:t xml:space="preserve">А.А. </w:t>
      </w:r>
      <w:proofErr w:type="spellStart"/>
      <w:r w:rsidRPr="00153873">
        <w:rPr>
          <w:sz w:val="28"/>
          <w:szCs w:val="28"/>
        </w:rPr>
        <w:t>Калюжин</w:t>
      </w:r>
      <w:proofErr w:type="spellEnd"/>
      <w:r>
        <w:t xml:space="preserve"> </w:t>
      </w:r>
    </w:p>
    <w:p w:rsidR="004B0BF6" w:rsidRDefault="004B0BF6" w:rsidP="005F1745">
      <w:pPr>
        <w:ind w:left="4860"/>
        <w:rPr>
          <w:sz w:val="28"/>
          <w:szCs w:val="28"/>
        </w:rPr>
      </w:pPr>
    </w:p>
    <w:p w:rsidR="00F62A87" w:rsidRPr="004B0BF6" w:rsidRDefault="00646736" w:rsidP="005F1745">
      <w:pPr>
        <w:ind w:left="4860"/>
      </w:pPr>
      <w:r w:rsidRPr="004B0BF6">
        <w:t xml:space="preserve">Приложение </w:t>
      </w:r>
    </w:p>
    <w:p w:rsidR="00646736" w:rsidRDefault="00646736" w:rsidP="005F1745">
      <w:pPr>
        <w:ind w:left="4860"/>
      </w:pPr>
      <w:r w:rsidRPr="004B0BF6">
        <w:t xml:space="preserve">к решению Совета народных депутатов </w:t>
      </w:r>
      <w:r w:rsidR="004B0BF6">
        <w:t xml:space="preserve">Новохопёрского </w:t>
      </w:r>
      <w:r w:rsidRPr="004B0BF6">
        <w:t>муниципального района</w:t>
      </w:r>
    </w:p>
    <w:p w:rsidR="004B0BF6" w:rsidRPr="004B0BF6" w:rsidRDefault="004B0BF6" w:rsidP="005F1745">
      <w:pPr>
        <w:ind w:left="4860"/>
      </w:pPr>
      <w:r>
        <w:t>Воронежской области</w:t>
      </w:r>
    </w:p>
    <w:p w:rsidR="005F1745" w:rsidRPr="004B0BF6" w:rsidRDefault="00760C9D" w:rsidP="005F1745">
      <w:pPr>
        <w:ind w:left="4860"/>
      </w:pPr>
      <w:r w:rsidRPr="004B0BF6">
        <w:t>от «</w:t>
      </w:r>
      <w:r w:rsidR="00B53605">
        <w:t xml:space="preserve"> 05 </w:t>
      </w:r>
      <w:r w:rsidRPr="004B0BF6">
        <w:t>»</w:t>
      </w:r>
      <w:r w:rsidR="00B53605">
        <w:t xml:space="preserve"> апреля  </w:t>
      </w:r>
      <w:r w:rsidR="00F33A65" w:rsidRPr="004B0BF6">
        <w:t>20</w:t>
      </w:r>
      <w:r w:rsidR="00D138E0" w:rsidRPr="004B0BF6">
        <w:t>2</w:t>
      </w:r>
      <w:r w:rsidR="00E31A49" w:rsidRPr="004B0BF6">
        <w:t>1</w:t>
      </w:r>
      <w:r w:rsidR="00474E01" w:rsidRPr="004B0BF6">
        <w:t xml:space="preserve"> </w:t>
      </w:r>
      <w:r w:rsidR="005F1745" w:rsidRPr="004B0BF6">
        <w:t>г. №</w:t>
      </w:r>
      <w:r w:rsidR="00B53605">
        <w:t xml:space="preserve"> 256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CE0A19" w:rsidRDefault="00CE0A19" w:rsidP="005F1745">
      <w:pPr>
        <w:ind w:left="4860"/>
        <w:rPr>
          <w:sz w:val="28"/>
          <w:szCs w:val="28"/>
        </w:rPr>
      </w:pPr>
    </w:p>
    <w:p w:rsidR="00BD483B" w:rsidRDefault="00BD483B" w:rsidP="005F1745">
      <w:pPr>
        <w:ind w:left="4860"/>
        <w:rPr>
          <w:sz w:val="28"/>
          <w:szCs w:val="28"/>
        </w:rPr>
      </w:pPr>
    </w:p>
    <w:p w:rsidR="00444F04" w:rsidRPr="00A87743" w:rsidRDefault="00444F04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B95028" w:rsidRPr="00A87743" w:rsidRDefault="00B95028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 w:rsidR="00746A42"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</w:t>
      </w:r>
      <w:r w:rsidR="004B0BF6">
        <w:rPr>
          <w:b/>
          <w:sz w:val="28"/>
          <w:szCs w:val="28"/>
        </w:rPr>
        <w:t>Р</w:t>
      </w:r>
      <w:r w:rsidRPr="00A87743">
        <w:rPr>
          <w:b/>
          <w:sz w:val="28"/>
          <w:szCs w:val="28"/>
        </w:rPr>
        <w:t>евизионной комиссии Новохоп</w:t>
      </w:r>
      <w:r w:rsidR="003159A8">
        <w:rPr>
          <w:b/>
          <w:sz w:val="28"/>
          <w:szCs w:val="28"/>
        </w:rPr>
        <w:t>ё</w:t>
      </w:r>
      <w:r w:rsidRPr="00A87743">
        <w:rPr>
          <w:b/>
          <w:sz w:val="28"/>
          <w:szCs w:val="28"/>
        </w:rPr>
        <w:t xml:space="preserve">рского муниципального </w:t>
      </w:r>
    </w:p>
    <w:p w:rsidR="00444F04" w:rsidRDefault="00B95028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района Воронежской области за </w:t>
      </w:r>
      <w:r w:rsidR="00F33A65" w:rsidRPr="00A87743">
        <w:rPr>
          <w:b/>
          <w:sz w:val="28"/>
          <w:szCs w:val="28"/>
        </w:rPr>
        <w:t>20</w:t>
      </w:r>
      <w:r w:rsidR="00E31A49">
        <w:rPr>
          <w:b/>
          <w:sz w:val="28"/>
          <w:szCs w:val="28"/>
        </w:rPr>
        <w:t>20</w:t>
      </w:r>
      <w:r w:rsidRPr="00A87743">
        <w:rPr>
          <w:b/>
          <w:sz w:val="28"/>
          <w:szCs w:val="28"/>
        </w:rPr>
        <w:t xml:space="preserve"> год</w:t>
      </w:r>
    </w:p>
    <w:p w:rsidR="00CD1083" w:rsidRDefault="00CD1083" w:rsidP="00444F04">
      <w:pPr>
        <w:jc w:val="center"/>
        <w:rPr>
          <w:b/>
          <w:sz w:val="28"/>
          <w:szCs w:val="28"/>
        </w:rPr>
      </w:pPr>
    </w:p>
    <w:p w:rsidR="00A97168" w:rsidRPr="00F20D4D" w:rsidRDefault="00A97168" w:rsidP="00A97168">
      <w:pPr>
        <w:pStyle w:val="ConsPlusNormal"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7743"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2B1A25">
        <w:rPr>
          <w:rFonts w:ascii="Times New Roman" w:hAnsi="Times New Roman" w:cs="Times New Roman"/>
          <w:sz w:val="28"/>
          <w:szCs w:val="28"/>
        </w:rPr>
        <w:t>района Воронежской области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B1A25">
        <w:rPr>
          <w:rFonts w:ascii="Times New Roman" w:hAnsi="Times New Roman" w:cs="Times New Roman"/>
          <w:spacing w:val="-2"/>
          <w:sz w:val="28"/>
          <w:szCs w:val="28"/>
        </w:rPr>
        <w:t>результ</w:t>
      </w:r>
      <w:r w:rsidRPr="002B1A2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B1A25">
        <w:rPr>
          <w:rFonts w:ascii="Times New Roman" w:hAnsi="Times New Roman" w:cs="Times New Roman"/>
          <w:spacing w:val="-2"/>
          <w:sz w:val="28"/>
          <w:szCs w:val="28"/>
        </w:rPr>
        <w:t xml:space="preserve">тах проведенных </w:t>
      </w:r>
      <w:r w:rsidRPr="002B1A25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</w:t>
      </w:r>
      <w:r w:rsidRPr="002B1A25">
        <w:rPr>
          <w:rFonts w:ascii="Times New Roman" w:hAnsi="Times New Roman" w:cs="Times New Roman"/>
          <w:sz w:val="28"/>
          <w:szCs w:val="28"/>
        </w:rPr>
        <w:t xml:space="preserve"> по</w:t>
      </w:r>
      <w:r w:rsidRPr="002B1A25">
        <w:rPr>
          <w:rFonts w:ascii="Times New Roman" w:hAnsi="Times New Roman" w:cs="Times New Roman"/>
          <w:sz w:val="28"/>
          <w:szCs w:val="28"/>
        </w:rPr>
        <w:t>д</w:t>
      </w:r>
      <w:r w:rsidRPr="002B1A25">
        <w:rPr>
          <w:rFonts w:ascii="Times New Roman" w:hAnsi="Times New Roman" w:cs="Times New Roman"/>
          <w:sz w:val="28"/>
          <w:szCs w:val="28"/>
        </w:rPr>
        <w:t xml:space="preserve">готовлен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муниципальных обр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зований»,</w:t>
      </w:r>
      <w:r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71E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0971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71EB">
        <w:rPr>
          <w:rFonts w:ascii="Times New Roman" w:hAnsi="Times New Roman" w:cs="Times New Roman"/>
          <w:sz w:val="28"/>
          <w:szCs w:val="28"/>
        </w:rPr>
        <w:t xml:space="preserve"> 20 </w:t>
      </w:r>
      <w:hyperlink r:id="rId9" w:history="1">
        <w:r w:rsidRPr="000971E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</w:t>
      </w:r>
      <w:proofErr w:type="gramEnd"/>
      <w:r w:rsidRPr="000971EB">
        <w:rPr>
          <w:rFonts w:ascii="Times New Roman" w:hAnsi="Times New Roman" w:cs="Times New Roman"/>
          <w:sz w:val="28"/>
          <w:szCs w:val="28"/>
        </w:rPr>
        <w:t xml:space="preserve"> – р</w:t>
      </w:r>
      <w:r w:rsidRPr="000971EB">
        <w:rPr>
          <w:rFonts w:ascii="Times New Roman" w:hAnsi="Times New Roman" w:cs="Times New Roman"/>
          <w:sz w:val="28"/>
          <w:szCs w:val="28"/>
        </w:rPr>
        <w:t>е</w:t>
      </w:r>
      <w:r w:rsidRPr="000971EB">
        <w:rPr>
          <w:rFonts w:ascii="Times New Roman" w:hAnsi="Times New Roman" w:cs="Times New Roman"/>
          <w:sz w:val="28"/>
          <w:szCs w:val="28"/>
        </w:rPr>
        <w:t>визионная комиссия), утвержденного решением Совета народных депутатов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971EB">
        <w:rPr>
          <w:rFonts w:ascii="Times New Roman" w:hAnsi="Times New Roman" w:cs="Times New Roman"/>
          <w:sz w:val="28"/>
          <w:szCs w:val="28"/>
        </w:rPr>
        <w:t>» апреля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0971EB">
        <w:rPr>
          <w:rFonts w:ascii="Times New Roman" w:hAnsi="Times New Roman" w:cs="Times New Roman"/>
          <w:sz w:val="28"/>
          <w:szCs w:val="28"/>
        </w:rPr>
        <w:t>.</w:t>
      </w:r>
    </w:p>
    <w:p w:rsidR="00A97168" w:rsidRPr="00B051B8" w:rsidRDefault="00A97168" w:rsidP="00A97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051B8">
        <w:rPr>
          <w:sz w:val="28"/>
          <w:szCs w:val="28"/>
        </w:rPr>
        <w:t>В 2020 году деятельность ревизионной комиссии осуществлялась в с</w:t>
      </w:r>
      <w:r w:rsidRPr="00B051B8">
        <w:rPr>
          <w:sz w:val="28"/>
          <w:szCs w:val="28"/>
        </w:rPr>
        <w:t>о</w:t>
      </w:r>
      <w:r w:rsidRPr="00B051B8">
        <w:rPr>
          <w:sz w:val="28"/>
          <w:szCs w:val="28"/>
        </w:rPr>
        <w:t>ответствии с утвержденным планом работы. В течени</w:t>
      </w:r>
      <w:proofErr w:type="gramStart"/>
      <w:r w:rsidRPr="00B051B8">
        <w:rPr>
          <w:sz w:val="28"/>
          <w:szCs w:val="28"/>
        </w:rPr>
        <w:t>и</w:t>
      </w:r>
      <w:proofErr w:type="gramEnd"/>
      <w:r w:rsidRPr="00B051B8">
        <w:rPr>
          <w:sz w:val="28"/>
          <w:szCs w:val="28"/>
        </w:rPr>
        <w:t xml:space="preserve"> года в план работы вносились изменения (в связи с подписанием решения с Контрольно-счетной палатой Воронежской области о проведении 2-х параллельных контрольных мероприятий). План работы выполнен в полном объеме. Основными приор</w:t>
      </w:r>
      <w:r w:rsidRPr="00B051B8">
        <w:rPr>
          <w:sz w:val="28"/>
          <w:szCs w:val="28"/>
        </w:rPr>
        <w:t>и</w:t>
      </w:r>
      <w:r w:rsidRPr="00B051B8">
        <w:rPr>
          <w:sz w:val="28"/>
          <w:szCs w:val="28"/>
        </w:rPr>
        <w:t>тетными направлениями в деятельности ревизионной комиссии является обеспечение прозрачности бюджетного процесса, повышение эффективности использования бюджетных ресурсов.</w:t>
      </w:r>
    </w:p>
    <w:p w:rsidR="00A97168" w:rsidRPr="000971EB" w:rsidRDefault="00A97168" w:rsidP="00A97168">
      <w:pPr>
        <w:spacing w:before="120" w:after="120" w:line="288" w:lineRule="auto"/>
        <w:jc w:val="center"/>
        <w:rPr>
          <w:b/>
          <w:sz w:val="28"/>
          <w:szCs w:val="28"/>
        </w:rPr>
      </w:pPr>
      <w:r w:rsidRPr="003101E5">
        <w:rPr>
          <w:b/>
          <w:sz w:val="28"/>
          <w:szCs w:val="28"/>
        </w:rPr>
        <w:t>Основные результаты</w:t>
      </w:r>
      <w:r w:rsidRPr="000971EB">
        <w:rPr>
          <w:b/>
          <w:sz w:val="28"/>
          <w:szCs w:val="28"/>
        </w:rPr>
        <w:t xml:space="preserve"> работы</w:t>
      </w:r>
    </w:p>
    <w:p w:rsidR="00A97168" w:rsidRPr="00C77487" w:rsidRDefault="00A97168" w:rsidP="00A97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>В соответствии с Бюджетным</w:t>
      </w:r>
      <w:r>
        <w:rPr>
          <w:sz w:val="28"/>
          <w:szCs w:val="28"/>
        </w:rPr>
        <w:t xml:space="preserve"> кодексом Российской Федерации,</w:t>
      </w:r>
      <w:r w:rsidRPr="006742C4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</w:t>
      </w:r>
      <w:r w:rsidRPr="006742C4">
        <w:rPr>
          <w:sz w:val="28"/>
          <w:szCs w:val="28"/>
        </w:rPr>
        <w:t xml:space="preserve">ми «О </w:t>
      </w:r>
      <w:r w:rsidRPr="000971EB">
        <w:rPr>
          <w:sz w:val="28"/>
          <w:szCs w:val="28"/>
        </w:rPr>
        <w:t>ревизионной комиссии Новохоп</w:t>
      </w:r>
      <w:r>
        <w:rPr>
          <w:sz w:val="28"/>
          <w:szCs w:val="28"/>
        </w:rPr>
        <w:t>ё</w:t>
      </w:r>
      <w:r w:rsidRPr="000971EB">
        <w:rPr>
          <w:sz w:val="28"/>
          <w:szCs w:val="28"/>
        </w:rPr>
        <w:t>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Новохопёрском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предварительный, оперативный и последующий </w:t>
      </w:r>
      <w:proofErr w:type="gramStart"/>
      <w:r w:rsidRPr="006742C4">
        <w:rPr>
          <w:sz w:val="28"/>
          <w:szCs w:val="28"/>
        </w:rPr>
        <w:t>контроль за</w:t>
      </w:r>
      <w:proofErr w:type="gramEnd"/>
      <w:r w:rsidRPr="006742C4">
        <w:rPr>
          <w:sz w:val="28"/>
          <w:szCs w:val="28"/>
        </w:rPr>
        <w:t xml:space="preserve">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</w:t>
      </w:r>
      <w:r w:rsidRPr="00C77487">
        <w:rPr>
          <w:sz w:val="28"/>
          <w:szCs w:val="28"/>
        </w:rPr>
        <w:t>о</w:t>
      </w:r>
      <w:r w:rsidRPr="00C77487">
        <w:rPr>
          <w:sz w:val="28"/>
          <w:szCs w:val="28"/>
        </w:rPr>
        <w:t>п</w:t>
      </w:r>
      <w:r>
        <w:rPr>
          <w:sz w:val="28"/>
          <w:szCs w:val="28"/>
        </w:rPr>
        <w:t>ё</w:t>
      </w:r>
      <w:r w:rsidRPr="00C77487">
        <w:rPr>
          <w:sz w:val="28"/>
          <w:szCs w:val="28"/>
        </w:rPr>
        <w:t>рского муниципального района.</w:t>
      </w:r>
    </w:p>
    <w:p w:rsidR="00A97168" w:rsidRDefault="00A97168" w:rsidP="00A97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A97168" w:rsidRPr="00515EF9" w:rsidRDefault="00A97168" w:rsidP="00A9716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4018C">
        <w:rPr>
          <w:sz w:val="28"/>
          <w:szCs w:val="28"/>
        </w:rPr>
        <w:t>В</w:t>
      </w:r>
      <w:r w:rsidRPr="00515EF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5EF9">
        <w:rPr>
          <w:sz w:val="28"/>
          <w:szCs w:val="28"/>
        </w:rPr>
        <w:t xml:space="preserve"> году ревизионной комиссией проведено </w:t>
      </w:r>
      <w:r>
        <w:rPr>
          <w:b/>
          <w:sz w:val="28"/>
          <w:szCs w:val="28"/>
        </w:rPr>
        <w:t>38</w:t>
      </w:r>
      <w:r w:rsidRPr="00515EF9">
        <w:rPr>
          <w:b/>
          <w:sz w:val="28"/>
          <w:szCs w:val="28"/>
        </w:rPr>
        <w:t xml:space="preserve"> мероприяти</w:t>
      </w:r>
      <w:r w:rsidRPr="00E250D5">
        <w:rPr>
          <w:b/>
          <w:sz w:val="28"/>
          <w:szCs w:val="28"/>
        </w:rPr>
        <w:t>й</w:t>
      </w:r>
      <w:r w:rsidRPr="00515EF9">
        <w:rPr>
          <w:sz w:val="28"/>
          <w:szCs w:val="28"/>
        </w:rPr>
        <w:t xml:space="preserve">, в том числе: </w:t>
      </w:r>
      <w:r w:rsidRPr="00E250D5">
        <w:rPr>
          <w:b/>
          <w:sz w:val="28"/>
          <w:szCs w:val="28"/>
        </w:rPr>
        <w:t>7</w:t>
      </w:r>
      <w:r w:rsidRPr="00515EF9">
        <w:rPr>
          <w:b/>
          <w:sz w:val="28"/>
          <w:szCs w:val="28"/>
        </w:rPr>
        <w:t xml:space="preserve"> контрольных</w:t>
      </w:r>
      <w:r>
        <w:rPr>
          <w:b/>
          <w:sz w:val="28"/>
          <w:szCs w:val="28"/>
        </w:rPr>
        <w:t xml:space="preserve"> </w:t>
      </w:r>
      <w:r w:rsidRPr="00C77487">
        <w:rPr>
          <w:b/>
          <w:sz w:val="28"/>
          <w:szCs w:val="28"/>
        </w:rPr>
        <w:t>(</w:t>
      </w:r>
      <w:r w:rsidRPr="00C77487">
        <w:rPr>
          <w:sz w:val="28"/>
          <w:szCs w:val="28"/>
        </w:rPr>
        <w:t xml:space="preserve">из них </w:t>
      </w:r>
      <w:r w:rsidRPr="00E250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внепланов</w:t>
      </w:r>
      <w:r w:rsidRPr="00E250D5">
        <w:rPr>
          <w:sz w:val="28"/>
          <w:szCs w:val="28"/>
        </w:rPr>
        <w:t>ое</w:t>
      </w:r>
      <w:proofErr w:type="gramEnd"/>
      <w:r w:rsidRPr="00C77487">
        <w:rPr>
          <w:sz w:val="28"/>
          <w:szCs w:val="28"/>
        </w:rPr>
        <w:t>)</w:t>
      </w:r>
      <w:r w:rsidRPr="00515EF9">
        <w:rPr>
          <w:sz w:val="28"/>
          <w:szCs w:val="28"/>
        </w:rPr>
        <w:t xml:space="preserve">  и </w:t>
      </w:r>
      <w:r>
        <w:rPr>
          <w:b/>
          <w:sz w:val="28"/>
          <w:szCs w:val="28"/>
        </w:rPr>
        <w:t>3</w:t>
      </w:r>
      <w:r w:rsidRPr="00E250D5">
        <w:rPr>
          <w:b/>
          <w:sz w:val="28"/>
          <w:szCs w:val="28"/>
        </w:rPr>
        <w:t>1</w:t>
      </w:r>
      <w:r w:rsidRPr="00515EF9">
        <w:rPr>
          <w:b/>
          <w:sz w:val="28"/>
          <w:szCs w:val="28"/>
        </w:rPr>
        <w:t xml:space="preserve"> экспертно-аналитических</w:t>
      </w:r>
      <w:r w:rsidRPr="00515EF9">
        <w:rPr>
          <w:sz w:val="28"/>
          <w:szCs w:val="28"/>
        </w:rPr>
        <w:t xml:space="preserve">. Мероприятиями охвачено </w:t>
      </w:r>
      <w:r w:rsidRPr="00E250D5">
        <w:rPr>
          <w:b/>
          <w:sz w:val="28"/>
          <w:szCs w:val="28"/>
        </w:rPr>
        <w:t>51</w:t>
      </w:r>
      <w:r w:rsidRPr="00515EF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 контроля</w:t>
      </w:r>
      <w:r w:rsidRPr="00515EF9">
        <w:rPr>
          <w:sz w:val="28"/>
          <w:szCs w:val="28"/>
        </w:rPr>
        <w:t>.</w:t>
      </w:r>
    </w:p>
    <w:p w:rsidR="00A97168" w:rsidRPr="008831EB" w:rsidRDefault="00A97168" w:rsidP="00A97168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515EF9">
        <w:rPr>
          <w:sz w:val="28"/>
          <w:szCs w:val="28"/>
        </w:rPr>
        <w:t xml:space="preserve">Объем проверенных средств составил </w:t>
      </w:r>
      <w:r>
        <w:rPr>
          <w:b/>
          <w:sz w:val="28"/>
          <w:szCs w:val="28"/>
        </w:rPr>
        <w:t>2</w:t>
      </w:r>
      <w:r w:rsidRPr="00515EF9">
        <w:rPr>
          <w:b/>
          <w:sz w:val="28"/>
          <w:szCs w:val="28"/>
        </w:rPr>
        <w:t> </w:t>
      </w:r>
      <w:r w:rsidRPr="00E250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Pr="00E250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E250D5">
        <w:rPr>
          <w:b/>
          <w:sz w:val="28"/>
          <w:szCs w:val="28"/>
        </w:rPr>
        <w:t>717</w:t>
      </w:r>
      <w:r>
        <w:rPr>
          <w:b/>
          <w:sz w:val="28"/>
          <w:szCs w:val="28"/>
        </w:rPr>
        <w:t>,</w:t>
      </w:r>
      <w:r w:rsidRPr="00E250D5">
        <w:rPr>
          <w:b/>
          <w:sz w:val="28"/>
          <w:szCs w:val="28"/>
        </w:rPr>
        <w:t>9</w:t>
      </w:r>
      <w:r w:rsidRPr="00515EF9">
        <w:rPr>
          <w:b/>
          <w:sz w:val="28"/>
          <w:szCs w:val="28"/>
        </w:rPr>
        <w:t xml:space="preserve"> тыс. рублей</w:t>
      </w:r>
      <w:r w:rsidRPr="00515EF9">
        <w:rPr>
          <w:sz w:val="28"/>
          <w:szCs w:val="28"/>
        </w:rPr>
        <w:t>,</w:t>
      </w:r>
      <w:r w:rsidRPr="00325865">
        <w:rPr>
          <w:sz w:val="28"/>
          <w:szCs w:val="28"/>
        </w:rPr>
        <w:t xml:space="preserve"> в том числе: в ходе проведения внешней проверки отчетов об исполнении районн</w:t>
      </w:r>
      <w:r w:rsidRPr="00325865">
        <w:rPr>
          <w:sz w:val="28"/>
          <w:szCs w:val="28"/>
        </w:rPr>
        <w:t>о</w:t>
      </w:r>
      <w:r w:rsidRPr="00325865">
        <w:rPr>
          <w:sz w:val="28"/>
          <w:szCs w:val="28"/>
        </w:rPr>
        <w:t xml:space="preserve">го бюджета и бюджетов поселений – 2 </w:t>
      </w:r>
      <w:r w:rsidRPr="00E250D5">
        <w:rPr>
          <w:sz w:val="28"/>
          <w:szCs w:val="28"/>
        </w:rPr>
        <w:t>306</w:t>
      </w:r>
      <w:r w:rsidRPr="00325865">
        <w:rPr>
          <w:sz w:val="28"/>
          <w:szCs w:val="28"/>
        </w:rPr>
        <w:t xml:space="preserve"> </w:t>
      </w:r>
      <w:r w:rsidRPr="00E250D5">
        <w:rPr>
          <w:sz w:val="28"/>
          <w:szCs w:val="28"/>
        </w:rPr>
        <w:t>058</w:t>
      </w:r>
      <w:r w:rsidRPr="00325865">
        <w:rPr>
          <w:sz w:val="28"/>
          <w:szCs w:val="28"/>
        </w:rPr>
        <w:t>,</w:t>
      </w:r>
      <w:r w:rsidRPr="00E250D5">
        <w:rPr>
          <w:sz w:val="28"/>
          <w:szCs w:val="28"/>
        </w:rPr>
        <w:t>8</w:t>
      </w:r>
      <w:r w:rsidRPr="00325865">
        <w:rPr>
          <w:sz w:val="28"/>
          <w:szCs w:val="28"/>
        </w:rPr>
        <w:t xml:space="preserve"> тыс. рублей, в ходе пров</w:t>
      </w:r>
      <w:r w:rsidRPr="00325865">
        <w:rPr>
          <w:sz w:val="28"/>
          <w:szCs w:val="28"/>
        </w:rPr>
        <w:t>е</w:t>
      </w:r>
      <w:r w:rsidRPr="00325865">
        <w:rPr>
          <w:sz w:val="28"/>
          <w:szCs w:val="28"/>
        </w:rPr>
        <w:t>дения контрольно-ревизионных мероприятий</w:t>
      </w:r>
      <w:r w:rsidRPr="008831EB">
        <w:rPr>
          <w:color w:val="FF0000"/>
          <w:sz w:val="28"/>
          <w:szCs w:val="28"/>
        </w:rPr>
        <w:t xml:space="preserve"> </w:t>
      </w:r>
      <w:r w:rsidRPr="00325865">
        <w:rPr>
          <w:sz w:val="28"/>
          <w:szCs w:val="28"/>
        </w:rPr>
        <w:t xml:space="preserve">– </w:t>
      </w:r>
      <w:r w:rsidRPr="00E250D5">
        <w:rPr>
          <w:sz w:val="28"/>
          <w:szCs w:val="28"/>
        </w:rPr>
        <w:t>156</w:t>
      </w:r>
      <w:r w:rsidRPr="00325865">
        <w:rPr>
          <w:sz w:val="28"/>
          <w:szCs w:val="28"/>
        </w:rPr>
        <w:t xml:space="preserve"> </w:t>
      </w:r>
      <w:r w:rsidRPr="00E250D5">
        <w:rPr>
          <w:sz w:val="28"/>
          <w:szCs w:val="28"/>
        </w:rPr>
        <w:t>659</w:t>
      </w:r>
      <w:r w:rsidRPr="00325865">
        <w:rPr>
          <w:sz w:val="28"/>
          <w:szCs w:val="28"/>
        </w:rPr>
        <w:t>,</w:t>
      </w:r>
      <w:bookmarkStart w:id="0" w:name="_GoBack"/>
      <w:bookmarkEnd w:id="0"/>
      <w:r w:rsidRPr="00E250D5">
        <w:rPr>
          <w:sz w:val="28"/>
          <w:szCs w:val="28"/>
        </w:rPr>
        <w:t>1</w:t>
      </w:r>
      <w:r w:rsidRPr="00325865">
        <w:rPr>
          <w:sz w:val="28"/>
          <w:szCs w:val="28"/>
        </w:rPr>
        <w:t xml:space="preserve"> тыс. рублей.</w:t>
      </w:r>
    </w:p>
    <w:p w:rsidR="00A97168" w:rsidRPr="009E370E" w:rsidRDefault="00A97168" w:rsidP="00A97168">
      <w:pPr>
        <w:pStyle w:val="a3"/>
        <w:spacing w:before="160" w:after="120" w:line="288" w:lineRule="auto"/>
        <w:ind w:right="0" w:firstLine="709"/>
        <w:jc w:val="center"/>
        <w:rPr>
          <w:b/>
          <w:sz w:val="28"/>
          <w:szCs w:val="28"/>
        </w:rPr>
      </w:pPr>
      <w:r w:rsidRPr="009E370E">
        <w:rPr>
          <w:b/>
          <w:sz w:val="28"/>
          <w:szCs w:val="28"/>
        </w:rPr>
        <w:t>Контрольная деятельность</w:t>
      </w:r>
    </w:p>
    <w:p w:rsidR="00A97168" w:rsidRPr="000103DE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 w:rsidRPr="00E250D5">
        <w:rPr>
          <w:sz w:val="28"/>
          <w:szCs w:val="28"/>
        </w:rPr>
        <w:t>7</w:t>
      </w:r>
      <w:r w:rsidRPr="000103DE">
        <w:rPr>
          <w:sz w:val="28"/>
          <w:szCs w:val="28"/>
        </w:rPr>
        <w:t xml:space="preserve"> контрольных мероприятий. В проце</w:t>
      </w:r>
      <w:r w:rsidRPr="000103DE">
        <w:rPr>
          <w:sz w:val="28"/>
          <w:szCs w:val="28"/>
        </w:rPr>
        <w:t>с</w:t>
      </w:r>
      <w:r w:rsidRPr="000103DE">
        <w:rPr>
          <w:sz w:val="28"/>
          <w:szCs w:val="28"/>
        </w:rPr>
        <w:t xml:space="preserve">се контроля проверками охвачено </w:t>
      </w:r>
      <w:r w:rsidRPr="00E250D5">
        <w:rPr>
          <w:sz w:val="28"/>
          <w:szCs w:val="28"/>
        </w:rPr>
        <w:t>20</w:t>
      </w:r>
      <w:r w:rsidRPr="000103DE">
        <w:rPr>
          <w:sz w:val="28"/>
          <w:szCs w:val="28"/>
        </w:rPr>
        <w:t xml:space="preserve"> объектов</w:t>
      </w:r>
      <w:r w:rsidRPr="00E250D5">
        <w:rPr>
          <w:sz w:val="28"/>
          <w:szCs w:val="28"/>
        </w:rPr>
        <w:t xml:space="preserve"> контроля</w:t>
      </w:r>
      <w:r w:rsidRPr="000103DE">
        <w:rPr>
          <w:sz w:val="28"/>
          <w:szCs w:val="28"/>
        </w:rPr>
        <w:t>; по результатам пр</w:t>
      </w:r>
      <w:r w:rsidRPr="000103DE">
        <w:rPr>
          <w:sz w:val="28"/>
          <w:szCs w:val="28"/>
        </w:rPr>
        <w:t>о</w:t>
      </w:r>
      <w:r w:rsidRPr="000103DE">
        <w:rPr>
          <w:sz w:val="28"/>
          <w:szCs w:val="28"/>
        </w:rPr>
        <w:t xml:space="preserve">верок составлено </w:t>
      </w:r>
      <w:r w:rsidRPr="000D5BAD">
        <w:rPr>
          <w:sz w:val="28"/>
          <w:szCs w:val="28"/>
        </w:rPr>
        <w:t>10</w:t>
      </w:r>
      <w:r w:rsidRPr="000103DE">
        <w:rPr>
          <w:sz w:val="28"/>
          <w:szCs w:val="28"/>
        </w:rPr>
        <w:t xml:space="preserve"> актов и </w:t>
      </w:r>
      <w:r w:rsidRPr="000D5BAD">
        <w:rPr>
          <w:sz w:val="28"/>
          <w:szCs w:val="28"/>
        </w:rPr>
        <w:t>10</w:t>
      </w:r>
      <w:r w:rsidRPr="000103DE">
        <w:rPr>
          <w:sz w:val="28"/>
          <w:szCs w:val="28"/>
        </w:rPr>
        <w:t xml:space="preserve"> справок. </w:t>
      </w:r>
    </w:p>
    <w:p w:rsidR="00A97168" w:rsidRPr="00847249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Общий объем выявленных нарушений в денежном эквиваленте оцен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 xml:space="preserve">вается в размере </w:t>
      </w:r>
      <w:r w:rsidRPr="00147AB3">
        <w:rPr>
          <w:b/>
          <w:sz w:val="28"/>
          <w:szCs w:val="28"/>
        </w:rPr>
        <w:t>593,3 тыс. рублей</w:t>
      </w:r>
      <w:r w:rsidRPr="00147AB3">
        <w:rPr>
          <w:sz w:val="28"/>
          <w:szCs w:val="28"/>
        </w:rPr>
        <w:t>, из которых: нецелевое использование бюджетных средств – 0,1 тыс. рублей, неэффективное использование средств – 0.9 тыс. рублей. Остальные нарушения связаны с несоблюдением требов</w:t>
      </w:r>
      <w:r w:rsidRPr="00147AB3">
        <w:rPr>
          <w:sz w:val="28"/>
          <w:szCs w:val="28"/>
        </w:rPr>
        <w:t>а</w:t>
      </w:r>
      <w:r w:rsidRPr="00147AB3">
        <w:rPr>
          <w:sz w:val="28"/>
          <w:szCs w:val="28"/>
        </w:rPr>
        <w:t>ний законодательства, нормативных актов федерального, областного и мун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 xml:space="preserve">ципального уровня в финансово-бюджетной сфере, в сфере закупок </w:t>
      </w:r>
      <w:r w:rsidRPr="00847249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Pr="00147AB3">
        <w:rPr>
          <w:sz w:val="28"/>
          <w:szCs w:val="28"/>
        </w:rPr>
        <w:t xml:space="preserve">. 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47249">
        <w:rPr>
          <w:sz w:val="28"/>
          <w:szCs w:val="28"/>
        </w:rPr>
        <w:t>В 20</w:t>
      </w:r>
      <w:r>
        <w:rPr>
          <w:sz w:val="28"/>
          <w:szCs w:val="28"/>
        </w:rPr>
        <w:t xml:space="preserve">20 году </w:t>
      </w:r>
      <w:r w:rsidRPr="00847249">
        <w:rPr>
          <w:sz w:val="28"/>
          <w:szCs w:val="28"/>
        </w:rPr>
        <w:t xml:space="preserve"> </w:t>
      </w:r>
      <w:r w:rsidRPr="00A212C9">
        <w:rPr>
          <w:sz w:val="28"/>
          <w:szCs w:val="28"/>
        </w:rPr>
        <w:t>у</w:t>
      </w:r>
      <w:r w:rsidRPr="00847249">
        <w:rPr>
          <w:sz w:val="28"/>
          <w:szCs w:val="28"/>
        </w:rPr>
        <w:t>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учитывающих специфику проверок ревизио</w:t>
      </w:r>
      <w:r w:rsidRPr="00847249">
        <w:rPr>
          <w:sz w:val="28"/>
          <w:szCs w:val="28"/>
        </w:rPr>
        <w:t>н</w:t>
      </w:r>
      <w:r w:rsidRPr="00847249">
        <w:rPr>
          <w:sz w:val="28"/>
          <w:szCs w:val="28"/>
        </w:rPr>
        <w:t>ной комиссии.</w:t>
      </w:r>
      <w:r w:rsidRPr="00147AB3">
        <w:rPr>
          <w:sz w:val="28"/>
          <w:szCs w:val="28"/>
        </w:rPr>
        <w:t xml:space="preserve"> </w:t>
      </w:r>
    </w:p>
    <w:p w:rsidR="00A97168" w:rsidRPr="00DB3601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>Ревизионной комиссией в 20</w:t>
      </w:r>
      <w:r w:rsidRPr="00A212C9">
        <w:rPr>
          <w:sz w:val="28"/>
          <w:szCs w:val="28"/>
        </w:rPr>
        <w:t>20</w:t>
      </w:r>
      <w:r w:rsidRPr="00DB3601">
        <w:rPr>
          <w:sz w:val="28"/>
          <w:szCs w:val="28"/>
        </w:rPr>
        <w:t xml:space="preserve"> году в рамках комплекса контрольно-ревизионных мероприятий </w:t>
      </w:r>
      <w:r w:rsidRPr="00F75990">
        <w:rPr>
          <w:sz w:val="28"/>
          <w:szCs w:val="28"/>
        </w:rPr>
        <w:t>совместно со старшим инспектором по осущест</w:t>
      </w:r>
      <w:r w:rsidRPr="00F75990">
        <w:rPr>
          <w:sz w:val="28"/>
          <w:szCs w:val="28"/>
        </w:rPr>
        <w:t>в</w:t>
      </w:r>
      <w:r w:rsidRPr="00F75990">
        <w:rPr>
          <w:sz w:val="28"/>
          <w:szCs w:val="28"/>
        </w:rPr>
        <w:t>лению внутреннего муниципального финансового контроля администрации муниципального района</w:t>
      </w:r>
      <w:r w:rsidRPr="00DB3601">
        <w:rPr>
          <w:sz w:val="28"/>
          <w:szCs w:val="28"/>
        </w:rPr>
        <w:t xml:space="preserve"> проведены следующие мероприятия: </w:t>
      </w:r>
    </w:p>
    <w:p w:rsidR="00A97168" w:rsidRPr="00DB3601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 xml:space="preserve">- проверка </w:t>
      </w:r>
      <w:r w:rsidRPr="00A212C9">
        <w:rPr>
          <w:sz w:val="28"/>
          <w:szCs w:val="28"/>
        </w:rPr>
        <w:t>законности, эффективности и целевого использования су</w:t>
      </w:r>
      <w:r w:rsidRPr="00A212C9">
        <w:rPr>
          <w:sz w:val="28"/>
          <w:szCs w:val="28"/>
        </w:rPr>
        <w:t>б</w:t>
      </w:r>
      <w:r w:rsidRPr="00A212C9">
        <w:rPr>
          <w:sz w:val="28"/>
          <w:szCs w:val="28"/>
        </w:rPr>
        <w:t>сидий на выполнение муниципального задания МОУ «</w:t>
      </w:r>
      <w:proofErr w:type="spellStart"/>
      <w:r w:rsidRPr="00A212C9">
        <w:rPr>
          <w:sz w:val="28"/>
          <w:szCs w:val="28"/>
        </w:rPr>
        <w:t>Елань-Коленовская</w:t>
      </w:r>
      <w:proofErr w:type="spellEnd"/>
      <w:r w:rsidRPr="00A212C9">
        <w:rPr>
          <w:sz w:val="28"/>
          <w:szCs w:val="28"/>
        </w:rPr>
        <w:t xml:space="preserve"> средняя общеобразовательная школа №1» за 2019 год</w:t>
      </w:r>
      <w:r w:rsidRPr="00DB3601">
        <w:rPr>
          <w:sz w:val="28"/>
          <w:szCs w:val="28"/>
        </w:rPr>
        <w:t>;</w:t>
      </w:r>
    </w:p>
    <w:p w:rsidR="00A97168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 xml:space="preserve">- </w:t>
      </w:r>
      <w:r w:rsidRPr="00A212C9">
        <w:rPr>
          <w:sz w:val="28"/>
          <w:szCs w:val="28"/>
        </w:rPr>
        <w:t>проверка целевого использования субсидий, выделенных ОАО «</w:t>
      </w:r>
      <w:proofErr w:type="spellStart"/>
      <w:r w:rsidRPr="00A212C9">
        <w:rPr>
          <w:sz w:val="28"/>
          <w:szCs w:val="28"/>
        </w:rPr>
        <w:t>Н</w:t>
      </w:r>
      <w:r w:rsidRPr="00A212C9">
        <w:rPr>
          <w:sz w:val="28"/>
          <w:szCs w:val="28"/>
        </w:rPr>
        <w:t>о</w:t>
      </w:r>
      <w:r w:rsidRPr="00A212C9">
        <w:rPr>
          <w:sz w:val="28"/>
          <w:szCs w:val="28"/>
        </w:rPr>
        <w:t>вохоперское</w:t>
      </w:r>
      <w:proofErr w:type="spellEnd"/>
      <w:r w:rsidRPr="00A212C9">
        <w:rPr>
          <w:sz w:val="28"/>
          <w:szCs w:val="28"/>
        </w:rPr>
        <w:t xml:space="preserve"> АТП» в целях финансового обеспечения (возмещения) части з</w:t>
      </w:r>
      <w:r w:rsidRPr="00A212C9">
        <w:rPr>
          <w:sz w:val="28"/>
          <w:szCs w:val="28"/>
        </w:rPr>
        <w:t>а</w:t>
      </w:r>
      <w:r w:rsidRPr="00A212C9">
        <w:rPr>
          <w:sz w:val="28"/>
          <w:szCs w:val="28"/>
        </w:rPr>
        <w:t>трат, в связи с оказанием услуг по перевозке пассажиров между поселениями в границах Новохоперского муниципального района за 11 месяцев 2020 года</w:t>
      </w:r>
      <w:r w:rsidRPr="00AA2CD4">
        <w:rPr>
          <w:sz w:val="28"/>
          <w:szCs w:val="28"/>
        </w:rPr>
        <w:t>.</w:t>
      </w:r>
    </w:p>
    <w:p w:rsidR="00A97168" w:rsidRPr="00F75990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20D4D">
        <w:rPr>
          <w:sz w:val="28"/>
          <w:szCs w:val="28"/>
        </w:rPr>
        <w:t>В результате проведенных проверок установлены отдельные факты н</w:t>
      </w:r>
      <w:r w:rsidRPr="00F20D4D">
        <w:rPr>
          <w:sz w:val="28"/>
          <w:szCs w:val="28"/>
        </w:rPr>
        <w:t>а</w:t>
      </w:r>
      <w:r w:rsidRPr="00F20D4D">
        <w:rPr>
          <w:sz w:val="28"/>
          <w:szCs w:val="28"/>
        </w:rPr>
        <w:t>рушений законодательства Российской Федерации и нормативных правовых актов Новохопёрского муниципального района. Установлены случаи нар</w:t>
      </w:r>
      <w:r w:rsidRPr="00F20D4D">
        <w:rPr>
          <w:sz w:val="28"/>
          <w:szCs w:val="28"/>
        </w:rPr>
        <w:t>у</w:t>
      </w:r>
      <w:r w:rsidRPr="00F20D4D">
        <w:rPr>
          <w:sz w:val="28"/>
          <w:szCs w:val="28"/>
        </w:rPr>
        <w:lastRenderedPageBreak/>
        <w:t xml:space="preserve">шения Федерального закона «О </w:t>
      </w:r>
      <w:r w:rsidR="005A2CD7" w:rsidRPr="00F20D4D">
        <w:rPr>
          <w:sz w:val="28"/>
          <w:szCs w:val="28"/>
        </w:rPr>
        <w:t>бу</w:t>
      </w:r>
      <w:r w:rsidR="005A2CD7" w:rsidRPr="00F20D4D">
        <w:rPr>
          <w:sz w:val="28"/>
          <w:szCs w:val="28"/>
        </w:rPr>
        <w:t>х</w:t>
      </w:r>
      <w:r w:rsidR="005A2CD7" w:rsidRPr="00F20D4D">
        <w:rPr>
          <w:sz w:val="28"/>
          <w:szCs w:val="28"/>
        </w:rPr>
        <w:t>галтерском</w:t>
      </w:r>
      <w:r w:rsidRPr="00F20D4D">
        <w:rPr>
          <w:sz w:val="28"/>
          <w:szCs w:val="28"/>
        </w:rPr>
        <w:t xml:space="preserve"> учете» от 06.12.2011 N 402-ФЗ</w:t>
      </w:r>
      <w:r w:rsidRPr="0088565B">
        <w:rPr>
          <w:sz w:val="28"/>
          <w:szCs w:val="28"/>
        </w:rPr>
        <w:t>.</w:t>
      </w:r>
    </w:p>
    <w:p w:rsidR="00A97168" w:rsidRPr="00584A7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584A72">
        <w:rPr>
          <w:sz w:val="28"/>
          <w:szCs w:val="28"/>
        </w:rPr>
        <w:t>Кроме того, установлены следующие нарушения: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- изменение размера финансового обеспечения выполнения муниц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>пального задания  производилось без внесения изменений в Соглашение о порядке и условиях предоставления субсидий на финансовое обеспечение выполнения муниципального задания на оказание (выполнение) муниц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>пальных услуг (работ).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C3E9E">
        <w:rPr>
          <w:sz w:val="28"/>
          <w:szCs w:val="28"/>
        </w:rPr>
        <w:t>лановые показатели в отчете об исполнении учреждением плана его финансово-хозяйственной деятельности</w:t>
      </w:r>
      <w:r>
        <w:rPr>
          <w:sz w:val="28"/>
          <w:szCs w:val="28"/>
        </w:rPr>
        <w:t xml:space="preserve"> за 2019 год </w:t>
      </w:r>
      <w:r w:rsidRPr="00811BF9">
        <w:rPr>
          <w:sz w:val="28"/>
          <w:szCs w:val="28"/>
        </w:rPr>
        <w:t>не соответствуют</w:t>
      </w:r>
      <w:r w:rsidRPr="009C3E9E">
        <w:rPr>
          <w:sz w:val="28"/>
          <w:szCs w:val="28"/>
        </w:rPr>
        <w:t xml:space="preserve"> утве</w:t>
      </w:r>
      <w:r w:rsidRPr="009C3E9E">
        <w:rPr>
          <w:sz w:val="28"/>
          <w:szCs w:val="28"/>
        </w:rPr>
        <w:t>р</w:t>
      </w:r>
      <w:r w:rsidRPr="009C3E9E">
        <w:rPr>
          <w:sz w:val="28"/>
          <w:szCs w:val="28"/>
        </w:rPr>
        <w:t>жденному плану финансовой деятельности</w:t>
      </w:r>
      <w:r>
        <w:rPr>
          <w:sz w:val="28"/>
          <w:szCs w:val="28"/>
        </w:rPr>
        <w:t xml:space="preserve"> на 2019 год</w:t>
      </w:r>
      <w:r w:rsidRPr="009C3E9E">
        <w:rPr>
          <w:sz w:val="28"/>
          <w:szCs w:val="28"/>
        </w:rPr>
        <w:t>.</w:t>
      </w:r>
      <w:r w:rsidRPr="00147AB3">
        <w:rPr>
          <w:sz w:val="28"/>
          <w:szCs w:val="28"/>
        </w:rPr>
        <w:t xml:space="preserve">  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47AB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147AB3">
        <w:rPr>
          <w:sz w:val="28"/>
          <w:szCs w:val="28"/>
        </w:rPr>
        <w:t xml:space="preserve">арушен принцип </w:t>
      </w:r>
      <w:r w:rsidRPr="000C7D30">
        <w:rPr>
          <w:sz w:val="28"/>
          <w:szCs w:val="28"/>
        </w:rPr>
        <w:t xml:space="preserve">эффективности использования бюджетных средств, установленный статьей </w:t>
      </w:r>
      <w:r w:rsidRPr="00811BF9">
        <w:rPr>
          <w:sz w:val="28"/>
          <w:szCs w:val="28"/>
        </w:rPr>
        <w:t>34 Бюджетного кодекса РФ</w:t>
      </w:r>
      <w:r>
        <w:rPr>
          <w:sz w:val="28"/>
          <w:szCs w:val="28"/>
        </w:rPr>
        <w:t>,</w:t>
      </w:r>
      <w:r w:rsidRPr="00147AB3">
        <w:rPr>
          <w:sz w:val="28"/>
          <w:szCs w:val="28"/>
        </w:rPr>
        <w:t xml:space="preserve"> за счет средств субсидии на выполнение муниципального задания </w:t>
      </w:r>
      <w:r>
        <w:rPr>
          <w:sz w:val="28"/>
          <w:szCs w:val="28"/>
        </w:rPr>
        <w:t>произвед</w:t>
      </w:r>
      <w:r w:rsidRPr="00147AB3">
        <w:rPr>
          <w:sz w:val="28"/>
          <w:szCs w:val="28"/>
        </w:rPr>
        <w:t>ены расходы по оплате н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устойки в сумме 869,60 рублей (согласно претензии от 01.10.2019 года, предъявленной поставщиком ООО «</w:t>
      </w:r>
      <w:proofErr w:type="spellStart"/>
      <w:r w:rsidRPr="00147AB3">
        <w:rPr>
          <w:sz w:val="28"/>
          <w:szCs w:val="28"/>
        </w:rPr>
        <w:t>Квалити</w:t>
      </w:r>
      <w:proofErr w:type="spellEnd"/>
      <w:r w:rsidRPr="00147AB3">
        <w:rPr>
          <w:sz w:val="28"/>
          <w:szCs w:val="28"/>
        </w:rPr>
        <w:t>» муниципальному заказчику МОУ «</w:t>
      </w:r>
      <w:proofErr w:type="spellStart"/>
      <w:r w:rsidRPr="00147AB3">
        <w:rPr>
          <w:sz w:val="28"/>
          <w:szCs w:val="28"/>
        </w:rPr>
        <w:t>Елань-Коленовская</w:t>
      </w:r>
      <w:proofErr w:type="spellEnd"/>
      <w:r w:rsidRPr="00147AB3">
        <w:rPr>
          <w:sz w:val="28"/>
          <w:szCs w:val="28"/>
        </w:rPr>
        <w:t xml:space="preserve"> СОШ №1», в результате нарушения им порядка расчетов по муниципальному контракту на поставку инструментов </w:t>
      </w:r>
      <w:r>
        <w:rPr>
          <w:sz w:val="28"/>
          <w:szCs w:val="28"/>
        </w:rPr>
        <w:t>товара</w:t>
      </w:r>
      <w:r w:rsidRPr="00147AB3">
        <w:rPr>
          <w:sz w:val="28"/>
          <w:szCs w:val="28"/>
        </w:rPr>
        <w:t xml:space="preserve"> с просрочкой оплаты</w:t>
      </w:r>
      <w:proofErr w:type="gramEnd"/>
      <w:r w:rsidRPr="00147AB3">
        <w:rPr>
          <w:sz w:val="28"/>
          <w:szCs w:val="28"/>
        </w:rPr>
        <w:t xml:space="preserve"> на 95 календарных дней).</w:t>
      </w:r>
    </w:p>
    <w:p w:rsidR="00A97168" w:rsidRPr="00E97CBF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11BF9">
        <w:rPr>
          <w:sz w:val="28"/>
          <w:szCs w:val="28"/>
        </w:rPr>
        <w:t xml:space="preserve">арушение части 1 статьи 10 </w:t>
      </w:r>
      <w:r w:rsidRPr="00147AB3">
        <w:rPr>
          <w:sz w:val="28"/>
          <w:szCs w:val="28"/>
        </w:rPr>
        <w:t>Федерального закона от 06.12.2011 N 402-ФЗ «О бухгалтерском учете» не своевременное отражение данных, с</w:t>
      </w:r>
      <w:r w:rsidRPr="00147AB3">
        <w:rPr>
          <w:sz w:val="28"/>
          <w:szCs w:val="28"/>
        </w:rPr>
        <w:t>о</w:t>
      </w:r>
      <w:r w:rsidRPr="00147AB3">
        <w:rPr>
          <w:sz w:val="28"/>
          <w:szCs w:val="28"/>
        </w:rPr>
        <w:t>держащихся в первичных учетных документах в журнале операций расчетов с поставщиками и подрядчиками № 4</w:t>
      </w:r>
      <w:r w:rsidRPr="00E97CBF">
        <w:rPr>
          <w:sz w:val="28"/>
          <w:szCs w:val="28"/>
        </w:rPr>
        <w:t>.</w:t>
      </w:r>
    </w:p>
    <w:p w:rsidR="00A97168" w:rsidRPr="00902071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902071">
        <w:rPr>
          <w:sz w:val="28"/>
          <w:szCs w:val="28"/>
        </w:rPr>
        <w:t>Для принятия конкретных мер по устранению выявленных нарушений и недостатков руководителю МОУ «</w:t>
      </w:r>
      <w:proofErr w:type="spellStart"/>
      <w:r w:rsidRPr="00902071">
        <w:rPr>
          <w:sz w:val="28"/>
          <w:szCs w:val="28"/>
        </w:rPr>
        <w:t>Елань-Коленовская</w:t>
      </w:r>
      <w:proofErr w:type="spellEnd"/>
      <w:r w:rsidRPr="00902071">
        <w:rPr>
          <w:sz w:val="28"/>
          <w:szCs w:val="28"/>
        </w:rPr>
        <w:t xml:space="preserve"> СОШ №1» было н</w:t>
      </w:r>
      <w:r w:rsidRPr="00902071">
        <w:rPr>
          <w:sz w:val="28"/>
          <w:szCs w:val="28"/>
        </w:rPr>
        <w:t>а</w:t>
      </w:r>
      <w:r w:rsidRPr="00902071">
        <w:rPr>
          <w:sz w:val="28"/>
          <w:szCs w:val="28"/>
        </w:rPr>
        <w:t>правлено 1</w:t>
      </w:r>
      <w:r>
        <w:rPr>
          <w:sz w:val="28"/>
          <w:szCs w:val="28"/>
        </w:rPr>
        <w:t xml:space="preserve"> </w:t>
      </w:r>
      <w:r w:rsidRPr="00902071">
        <w:rPr>
          <w:sz w:val="28"/>
          <w:szCs w:val="28"/>
        </w:rPr>
        <w:t xml:space="preserve">представление. </w:t>
      </w:r>
    </w:p>
    <w:p w:rsidR="00A97168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902071">
        <w:rPr>
          <w:sz w:val="28"/>
          <w:szCs w:val="28"/>
        </w:rPr>
        <w:t xml:space="preserve">Согласно </w:t>
      </w:r>
      <w:proofErr w:type="gramStart"/>
      <w:r w:rsidRPr="00902071">
        <w:rPr>
          <w:sz w:val="28"/>
          <w:szCs w:val="28"/>
        </w:rPr>
        <w:t>представленн</w:t>
      </w:r>
      <w:r>
        <w:rPr>
          <w:sz w:val="28"/>
          <w:szCs w:val="28"/>
        </w:rPr>
        <w:t>о</w:t>
      </w:r>
      <w:r w:rsidRPr="0090207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proofErr w:type="gramEnd"/>
      <w:r w:rsidRPr="00902071">
        <w:rPr>
          <w:sz w:val="28"/>
          <w:szCs w:val="28"/>
        </w:rPr>
        <w:t xml:space="preserve"> руководителем учреждени</w:t>
      </w:r>
      <w:r>
        <w:rPr>
          <w:sz w:val="28"/>
          <w:szCs w:val="28"/>
        </w:rPr>
        <w:t>я</w:t>
      </w:r>
      <w:r w:rsidRPr="00902071">
        <w:rPr>
          <w:sz w:val="28"/>
          <w:szCs w:val="28"/>
        </w:rPr>
        <w:t xml:space="preserve"> информацио</w:t>
      </w:r>
      <w:r w:rsidRPr="00902071">
        <w:rPr>
          <w:sz w:val="28"/>
          <w:szCs w:val="28"/>
        </w:rPr>
        <w:t>н</w:t>
      </w:r>
      <w:r w:rsidRPr="00902071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902071">
        <w:rPr>
          <w:sz w:val="28"/>
          <w:szCs w:val="28"/>
        </w:rPr>
        <w:t xml:space="preserve"> письма значительная часть выявленных нарушений действующего зак</w:t>
      </w:r>
      <w:r w:rsidRPr="00902071">
        <w:rPr>
          <w:sz w:val="28"/>
          <w:szCs w:val="28"/>
        </w:rPr>
        <w:t>о</w:t>
      </w:r>
      <w:r w:rsidRPr="00902071">
        <w:rPr>
          <w:sz w:val="28"/>
          <w:szCs w:val="28"/>
        </w:rPr>
        <w:t xml:space="preserve">нодательства устранена. </w:t>
      </w:r>
    </w:p>
    <w:p w:rsidR="00A97168" w:rsidRPr="007E530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65DCD">
        <w:rPr>
          <w:sz w:val="28"/>
          <w:szCs w:val="28"/>
        </w:rPr>
        <w:t>В администрациях всех городских и сельских поселений проведено контрольное мероприятие «Проверка законности и результативности испол</w:t>
      </w:r>
      <w:r w:rsidRPr="00C65DCD">
        <w:rPr>
          <w:sz w:val="28"/>
          <w:szCs w:val="28"/>
        </w:rPr>
        <w:t>ь</w:t>
      </w:r>
      <w:r w:rsidRPr="00C65DCD">
        <w:rPr>
          <w:sz w:val="28"/>
          <w:szCs w:val="28"/>
        </w:rPr>
        <w:t>зования средств муниципальных дорожных фондов городских и сельских п</w:t>
      </w:r>
      <w:r w:rsidRPr="00C65DCD">
        <w:rPr>
          <w:sz w:val="28"/>
          <w:szCs w:val="28"/>
        </w:rPr>
        <w:t>о</w:t>
      </w:r>
      <w:r w:rsidRPr="00C65DCD">
        <w:rPr>
          <w:sz w:val="28"/>
          <w:szCs w:val="28"/>
        </w:rPr>
        <w:t>селений за 2019 год», которая показала, что в целом формирование и испол</w:t>
      </w:r>
      <w:r w:rsidRPr="00C65DCD">
        <w:rPr>
          <w:sz w:val="28"/>
          <w:szCs w:val="28"/>
        </w:rPr>
        <w:t>ь</w:t>
      </w:r>
      <w:r w:rsidRPr="00C65DCD">
        <w:rPr>
          <w:sz w:val="28"/>
          <w:szCs w:val="28"/>
        </w:rPr>
        <w:t>зование бюджетных ассигнований муниципальных дорожных фондов в г</w:t>
      </w:r>
      <w:r w:rsidRPr="00C65DCD">
        <w:rPr>
          <w:sz w:val="28"/>
          <w:szCs w:val="28"/>
        </w:rPr>
        <w:t>о</w:t>
      </w:r>
      <w:r w:rsidRPr="00C65DCD">
        <w:rPr>
          <w:sz w:val="28"/>
          <w:szCs w:val="28"/>
        </w:rPr>
        <w:t>родских и сельских поселениях Новохоперского муниципального района осуществляется в рамках действующего бюджетного законодательства, одн</w:t>
      </w:r>
      <w:r w:rsidRPr="00C65DCD">
        <w:rPr>
          <w:sz w:val="28"/>
          <w:szCs w:val="28"/>
        </w:rPr>
        <w:t>а</w:t>
      </w:r>
      <w:r w:rsidRPr="00C65DCD">
        <w:rPr>
          <w:sz w:val="28"/>
          <w:szCs w:val="28"/>
        </w:rPr>
        <w:t xml:space="preserve">ко в некоторых сельских поселениях выявлены </w:t>
      </w:r>
      <w:r w:rsidRPr="007E5302">
        <w:rPr>
          <w:sz w:val="28"/>
          <w:szCs w:val="28"/>
        </w:rPr>
        <w:t>недостатки</w:t>
      </w:r>
      <w:proofErr w:type="gramEnd"/>
      <w:r w:rsidRPr="007E5302">
        <w:rPr>
          <w:sz w:val="28"/>
          <w:szCs w:val="28"/>
        </w:rPr>
        <w:t xml:space="preserve"> и нарушения, снижающих эффективность бюджетных расходов:</w:t>
      </w:r>
    </w:p>
    <w:p w:rsidR="00A97168" w:rsidRPr="007E530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7E5302">
        <w:rPr>
          <w:sz w:val="28"/>
          <w:szCs w:val="28"/>
        </w:rPr>
        <w:lastRenderedPageBreak/>
        <w:t xml:space="preserve">- в нарушение </w:t>
      </w:r>
      <w:proofErr w:type="gramStart"/>
      <w:r w:rsidRPr="007E5302">
        <w:rPr>
          <w:sz w:val="28"/>
          <w:szCs w:val="28"/>
        </w:rPr>
        <w:t>ч</w:t>
      </w:r>
      <w:proofErr w:type="gramEnd"/>
      <w:r w:rsidRPr="007E5302">
        <w:rPr>
          <w:sz w:val="28"/>
          <w:szCs w:val="28"/>
        </w:rPr>
        <w:t>. 5 ст. 179.4 БК РФ остатки не использованных в 2018 году средств местных бюджетов в объеме бюджетных ассигнований муниц</w:t>
      </w:r>
      <w:r w:rsidRPr="007E5302">
        <w:rPr>
          <w:sz w:val="28"/>
          <w:szCs w:val="28"/>
        </w:rPr>
        <w:t>и</w:t>
      </w:r>
      <w:r w:rsidRPr="007E5302">
        <w:rPr>
          <w:sz w:val="28"/>
          <w:szCs w:val="28"/>
        </w:rPr>
        <w:t xml:space="preserve">пальных дорожных фондов,  не были направлены на увеличение бюджетных ассигнований муниципальных дорожных фондов в 2019 году </w:t>
      </w:r>
      <w:r w:rsidRPr="00147AB3">
        <w:rPr>
          <w:sz w:val="28"/>
          <w:szCs w:val="28"/>
        </w:rPr>
        <w:t>в сумме 592,3 тыс. рублей</w:t>
      </w:r>
      <w:r>
        <w:rPr>
          <w:sz w:val="28"/>
          <w:szCs w:val="28"/>
        </w:rPr>
        <w:t xml:space="preserve"> (</w:t>
      </w:r>
      <w:proofErr w:type="spellStart"/>
      <w:r w:rsidRPr="007E5302">
        <w:rPr>
          <w:sz w:val="28"/>
          <w:szCs w:val="28"/>
        </w:rPr>
        <w:t>Коленовско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  <w:r w:rsidRPr="007E5302">
        <w:rPr>
          <w:sz w:val="28"/>
          <w:szCs w:val="28"/>
        </w:rPr>
        <w:t xml:space="preserve"> Новопокровско</w:t>
      </w:r>
      <w:r>
        <w:rPr>
          <w:sz w:val="28"/>
          <w:szCs w:val="28"/>
        </w:rPr>
        <w:t>е</w:t>
      </w:r>
      <w:r w:rsidRPr="007E5302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ие</w:t>
      </w:r>
      <w:r w:rsidRPr="007E53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я)</w:t>
      </w:r>
      <w:r w:rsidRPr="007E5302">
        <w:rPr>
          <w:sz w:val="28"/>
          <w:szCs w:val="28"/>
        </w:rPr>
        <w:t>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Кроме того, установлено, что администрацией Новопокровского сел</w:t>
      </w:r>
      <w:r w:rsidRPr="00147AB3">
        <w:rPr>
          <w:sz w:val="28"/>
          <w:szCs w:val="28"/>
        </w:rPr>
        <w:t>ь</w:t>
      </w:r>
      <w:r w:rsidRPr="00147AB3">
        <w:rPr>
          <w:sz w:val="28"/>
          <w:szCs w:val="28"/>
        </w:rPr>
        <w:t>ского поселения допущен необоснованный платеж за счет средств муниц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 xml:space="preserve">пального дорожного фонда в сумме 101,49 рублей. </w:t>
      </w:r>
      <w:r>
        <w:rPr>
          <w:sz w:val="28"/>
          <w:szCs w:val="28"/>
        </w:rPr>
        <w:t>На основании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</w:t>
      </w:r>
      <w:r w:rsidRPr="00147AB3">
        <w:rPr>
          <w:sz w:val="28"/>
          <w:szCs w:val="28"/>
        </w:rPr>
        <w:t xml:space="preserve"> главой Новопокровского поселения произведена сверка расчетов и н</w:t>
      </w:r>
      <w:r w:rsidRPr="00147AB3">
        <w:rPr>
          <w:sz w:val="28"/>
          <w:szCs w:val="28"/>
        </w:rPr>
        <w:t>а</w:t>
      </w:r>
      <w:r w:rsidRPr="00147AB3">
        <w:rPr>
          <w:sz w:val="28"/>
          <w:szCs w:val="28"/>
        </w:rPr>
        <w:t>правлено претензионное письмо в адрес подрядной организации о возврате средств. Платежным поручением № 92 от 26.10.2020 года средства возращ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ны в бюджет Новопокровского сельского поселения.</w:t>
      </w:r>
    </w:p>
    <w:p w:rsidR="00A97168" w:rsidRPr="00E63D40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7E5302">
        <w:rPr>
          <w:sz w:val="28"/>
          <w:szCs w:val="28"/>
        </w:rPr>
        <w:t xml:space="preserve">По результатам проверки главам </w:t>
      </w:r>
      <w:r w:rsidRPr="00E63D40">
        <w:rPr>
          <w:sz w:val="28"/>
          <w:szCs w:val="28"/>
        </w:rPr>
        <w:t xml:space="preserve"> </w:t>
      </w:r>
      <w:r w:rsidRPr="007E5302">
        <w:rPr>
          <w:sz w:val="28"/>
          <w:szCs w:val="28"/>
        </w:rPr>
        <w:t>2 поселений направлены представл</w:t>
      </w:r>
      <w:r w:rsidRPr="007E5302">
        <w:rPr>
          <w:sz w:val="28"/>
          <w:szCs w:val="28"/>
        </w:rPr>
        <w:t>е</w:t>
      </w:r>
      <w:r w:rsidRPr="007E5302">
        <w:rPr>
          <w:sz w:val="28"/>
          <w:szCs w:val="28"/>
        </w:rPr>
        <w:t>ния для устранения выявленных нарушений и недопущения их в дальне</w:t>
      </w:r>
      <w:r w:rsidRPr="007E5302">
        <w:rPr>
          <w:sz w:val="28"/>
          <w:szCs w:val="28"/>
        </w:rPr>
        <w:t>й</w:t>
      </w:r>
      <w:r w:rsidRPr="007E5302">
        <w:rPr>
          <w:sz w:val="28"/>
          <w:szCs w:val="28"/>
        </w:rPr>
        <w:t>шем.</w:t>
      </w:r>
    </w:p>
    <w:p w:rsidR="00A97168" w:rsidRPr="00BA1BE6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8622E">
        <w:rPr>
          <w:sz w:val="28"/>
          <w:szCs w:val="28"/>
        </w:rPr>
        <w:t>В соответствии с Решением о проведении параллельного контрольного мероприятия</w:t>
      </w:r>
      <w:r w:rsidRPr="00BC1580">
        <w:rPr>
          <w:sz w:val="28"/>
          <w:szCs w:val="28"/>
        </w:rPr>
        <w:t xml:space="preserve"> от </w:t>
      </w:r>
      <w:r w:rsidRPr="0048622E">
        <w:rPr>
          <w:sz w:val="28"/>
          <w:szCs w:val="28"/>
        </w:rPr>
        <w:t xml:space="preserve"> </w:t>
      </w:r>
      <w:r w:rsidRPr="00BC1580">
        <w:rPr>
          <w:sz w:val="28"/>
          <w:szCs w:val="28"/>
        </w:rPr>
        <w:t>19.03.2020 года</w:t>
      </w:r>
      <w:r w:rsidRPr="0048622E">
        <w:rPr>
          <w:sz w:val="28"/>
          <w:szCs w:val="28"/>
        </w:rPr>
        <w:t xml:space="preserve"> подписанным Контрольно-счетной палат</w:t>
      </w:r>
      <w:r w:rsidRPr="005800B6">
        <w:rPr>
          <w:sz w:val="28"/>
          <w:szCs w:val="28"/>
        </w:rPr>
        <w:t>ой</w:t>
      </w:r>
      <w:r w:rsidRPr="0048622E">
        <w:rPr>
          <w:sz w:val="28"/>
          <w:szCs w:val="28"/>
        </w:rPr>
        <w:t xml:space="preserve"> Воронежской области </w:t>
      </w:r>
      <w:r w:rsidRPr="00500097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FF332E">
        <w:rPr>
          <w:sz w:val="28"/>
          <w:szCs w:val="28"/>
        </w:rPr>
        <w:t>евизионной комиссии Новохоп</w:t>
      </w:r>
      <w:r>
        <w:rPr>
          <w:sz w:val="28"/>
          <w:szCs w:val="28"/>
        </w:rPr>
        <w:t>ё</w:t>
      </w:r>
      <w:r w:rsidRPr="00FF332E">
        <w:rPr>
          <w:sz w:val="28"/>
          <w:szCs w:val="28"/>
        </w:rPr>
        <w:t>рского муниц</w:t>
      </w:r>
      <w:r w:rsidRPr="00FF332E">
        <w:rPr>
          <w:sz w:val="28"/>
          <w:szCs w:val="28"/>
        </w:rPr>
        <w:t>и</w:t>
      </w:r>
      <w:r w:rsidRPr="00FF332E">
        <w:rPr>
          <w:sz w:val="28"/>
          <w:szCs w:val="28"/>
        </w:rPr>
        <w:t>пального района</w:t>
      </w:r>
      <w:r w:rsidRPr="0048622E">
        <w:rPr>
          <w:sz w:val="28"/>
          <w:szCs w:val="28"/>
        </w:rPr>
        <w:t xml:space="preserve"> проведено параллельное  контрольное мероприятие </w:t>
      </w:r>
      <w:r w:rsidRPr="00CF5A2A">
        <w:rPr>
          <w:sz w:val="28"/>
          <w:szCs w:val="28"/>
        </w:rPr>
        <w:t>«Пр</w:t>
      </w:r>
      <w:r w:rsidRPr="00CF5A2A">
        <w:rPr>
          <w:sz w:val="28"/>
          <w:szCs w:val="28"/>
        </w:rPr>
        <w:t>о</w:t>
      </w:r>
      <w:r w:rsidRPr="00CF5A2A">
        <w:rPr>
          <w:sz w:val="28"/>
          <w:szCs w:val="28"/>
        </w:rPr>
        <w:t>верка обоснованности, эффективности и законности расходования бюдже</w:t>
      </w:r>
      <w:r w:rsidRPr="00CF5A2A">
        <w:rPr>
          <w:sz w:val="28"/>
          <w:szCs w:val="28"/>
        </w:rPr>
        <w:t>т</w:t>
      </w:r>
      <w:r w:rsidRPr="00CF5A2A">
        <w:rPr>
          <w:sz w:val="28"/>
          <w:szCs w:val="28"/>
        </w:rPr>
        <w:t>ных средств, выделенных в 2019 году и текущем периоде 2020 года на о</w:t>
      </w:r>
      <w:r w:rsidRPr="00CF5A2A">
        <w:rPr>
          <w:sz w:val="28"/>
          <w:szCs w:val="28"/>
        </w:rPr>
        <w:t>б</w:t>
      </w:r>
      <w:r w:rsidRPr="00CF5A2A">
        <w:rPr>
          <w:sz w:val="28"/>
          <w:szCs w:val="28"/>
        </w:rPr>
        <w:t>новление материально-технической базы общеобразовательных организации в рамках реализации регионального проекта «Современная школа», входящ</w:t>
      </w:r>
      <w:r w:rsidRPr="00CF5A2A">
        <w:rPr>
          <w:sz w:val="28"/>
          <w:szCs w:val="28"/>
        </w:rPr>
        <w:t>е</w:t>
      </w:r>
      <w:r w:rsidRPr="00CF5A2A">
        <w:rPr>
          <w:sz w:val="28"/>
          <w:szCs w:val="28"/>
        </w:rPr>
        <w:t>го в состав</w:t>
      </w:r>
      <w:proofErr w:type="gramEnd"/>
      <w:r w:rsidRPr="00CF5A2A">
        <w:rPr>
          <w:sz w:val="28"/>
          <w:szCs w:val="28"/>
        </w:rPr>
        <w:t xml:space="preserve"> государственной программы Воронежской области «Развитие о</w:t>
      </w:r>
      <w:r w:rsidRPr="00CF5A2A">
        <w:rPr>
          <w:sz w:val="28"/>
          <w:szCs w:val="28"/>
        </w:rPr>
        <w:t>б</w:t>
      </w:r>
      <w:r w:rsidRPr="00CF5A2A">
        <w:rPr>
          <w:sz w:val="28"/>
          <w:szCs w:val="28"/>
        </w:rPr>
        <w:t>разования»»</w:t>
      </w:r>
      <w:r w:rsidRPr="0048622E">
        <w:rPr>
          <w:sz w:val="28"/>
          <w:szCs w:val="28"/>
        </w:rPr>
        <w:t>.</w:t>
      </w:r>
      <w:r w:rsidRPr="00123A45">
        <w:rPr>
          <w:sz w:val="28"/>
          <w:szCs w:val="28"/>
        </w:rPr>
        <w:t xml:space="preserve"> </w:t>
      </w:r>
      <w:proofErr w:type="gramStart"/>
      <w:r w:rsidRPr="00123A45">
        <w:rPr>
          <w:sz w:val="28"/>
          <w:szCs w:val="28"/>
        </w:rPr>
        <w:t xml:space="preserve">В ходе проверки проведен анализ </w:t>
      </w:r>
      <w:r w:rsidRPr="00147AB3">
        <w:rPr>
          <w:sz w:val="28"/>
          <w:szCs w:val="28"/>
        </w:rPr>
        <w:t>нормативно правовых док</w:t>
      </w:r>
      <w:r w:rsidRPr="00147AB3">
        <w:rPr>
          <w:sz w:val="28"/>
          <w:szCs w:val="28"/>
        </w:rPr>
        <w:t>у</w:t>
      </w:r>
      <w:r w:rsidRPr="00147AB3">
        <w:rPr>
          <w:sz w:val="28"/>
          <w:szCs w:val="28"/>
        </w:rPr>
        <w:t xml:space="preserve">ментов в части реализации </w:t>
      </w:r>
      <w:r w:rsidRPr="000B55B3">
        <w:rPr>
          <w:sz w:val="28"/>
          <w:szCs w:val="28"/>
        </w:rPr>
        <w:t>мероприяти</w:t>
      </w:r>
      <w:r w:rsidRPr="00123A45">
        <w:rPr>
          <w:sz w:val="28"/>
          <w:szCs w:val="28"/>
        </w:rPr>
        <w:t>й</w:t>
      </w:r>
      <w:r w:rsidRPr="000B55B3">
        <w:rPr>
          <w:sz w:val="28"/>
          <w:szCs w:val="28"/>
        </w:rPr>
        <w:t xml:space="preserve"> по </w:t>
      </w:r>
      <w:r>
        <w:rPr>
          <w:sz w:val="28"/>
          <w:szCs w:val="28"/>
        </w:rPr>
        <w:t>обновлению материально-технической базы в общеобразовательных организациях</w:t>
      </w:r>
      <w:r w:rsidRPr="0042778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в сельской местности</w:t>
      </w:r>
      <w:proofErr w:type="gramEnd"/>
      <w:r w:rsidRPr="00147AB3">
        <w:rPr>
          <w:sz w:val="28"/>
          <w:szCs w:val="28"/>
        </w:rPr>
        <w:t>,</w:t>
      </w:r>
      <w:r w:rsidRPr="00123A45">
        <w:rPr>
          <w:sz w:val="28"/>
          <w:szCs w:val="28"/>
        </w:rPr>
        <w:t xml:space="preserve"> </w:t>
      </w:r>
      <w:r w:rsidRPr="00147AB3">
        <w:rPr>
          <w:sz w:val="28"/>
          <w:szCs w:val="28"/>
        </w:rPr>
        <w:t xml:space="preserve">анализ выполнения условий Соглашений, </w:t>
      </w:r>
      <w:r w:rsidRPr="00123A45">
        <w:rPr>
          <w:sz w:val="28"/>
          <w:szCs w:val="28"/>
        </w:rPr>
        <w:t>о</w:t>
      </w:r>
      <w:r w:rsidRPr="0063625E">
        <w:rPr>
          <w:sz w:val="28"/>
          <w:szCs w:val="28"/>
        </w:rPr>
        <w:t>ценка прав</w:t>
      </w:r>
      <w:r w:rsidRPr="0063625E">
        <w:rPr>
          <w:sz w:val="28"/>
          <w:szCs w:val="28"/>
        </w:rPr>
        <w:t>о</w:t>
      </w:r>
      <w:r w:rsidRPr="0063625E">
        <w:rPr>
          <w:sz w:val="28"/>
          <w:szCs w:val="28"/>
        </w:rPr>
        <w:t>мерности, целевого и эффективного использования бюджетных средств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лучателями</w:t>
      </w:r>
      <w:r w:rsidRPr="00123A45">
        <w:rPr>
          <w:sz w:val="28"/>
          <w:szCs w:val="28"/>
        </w:rPr>
        <w:t>. Объекты контроля</w:t>
      </w:r>
      <w:proofErr w:type="gramStart"/>
      <w:r w:rsidRPr="00123A45">
        <w:rPr>
          <w:sz w:val="28"/>
          <w:szCs w:val="28"/>
        </w:rPr>
        <w:t xml:space="preserve"> :</w:t>
      </w:r>
      <w:proofErr w:type="gramEnd"/>
      <w:r w:rsidRPr="00123A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Новохоперского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Воронежской области</w:t>
      </w:r>
      <w:r w:rsidRPr="00123A45">
        <w:rPr>
          <w:sz w:val="28"/>
          <w:szCs w:val="28"/>
        </w:rPr>
        <w:t xml:space="preserve">; </w:t>
      </w:r>
      <w:r w:rsidRPr="007D4B89">
        <w:rPr>
          <w:sz w:val="28"/>
          <w:szCs w:val="28"/>
        </w:rPr>
        <w:t>МОУ «</w:t>
      </w:r>
      <w:proofErr w:type="spellStart"/>
      <w:r w:rsidRPr="007D4B89">
        <w:rPr>
          <w:sz w:val="28"/>
          <w:szCs w:val="28"/>
        </w:rPr>
        <w:t>Елань-Коленовская</w:t>
      </w:r>
      <w:proofErr w:type="spellEnd"/>
      <w:r w:rsidRPr="007D4B89">
        <w:rPr>
          <w:sz w:val="28"/>
          <w:szCs w:val="28"/>
        </w:rPr>
        <w:t xml:space="preserve"> СОШ №1»</w:t>
      </w:r>
      <w:r w:rsidRPr="00123A45">
        <w:rPr>
          <w:sz w:val="28"/>
          <w:szCs w:val="28"/>
        </w:rPr>
        <w:t xml:space="preserve">; </w:t>
      </w:r>
      <w:r w:rsidRPr="007D4B89">
        <w:rPr>
          <w:sz w:val="28"/>
          <w:szCs w:val="28"/>
        </w:rPr>
        <w:t>МКОУ «Краснянская  СОШ»</w:t>
      </w:r>
      <w:r w:rsidRPr="00123A45">
        <w:rPr>
          <w:sz w:val="28"/>
          <w:szCs w:val="28"/>
        </w:rPr>
        <w:t xml:space="preserve">; </w:t>
      </w:r>
      <w:r w:rsidRPr="007D4B89">
        <w:rPr>
          <w:sz w:val="28"/>
          <w:szCs w:val="28"/>
        </w:rPr>
        <w:t xml:space="preserve">МБОУ " </w:t>
      </w:r>
      <w:proofErr w:type="spellStart"/>
      <w:r w:rsidRPr="007D4B89">
        <w:rPr>
          <w:sz w:val="28"/>
          <w:szCs w:val="28"/>
        </w:rPr>
        <w:t>Елань-Коленовская</w:t>
      </w:r>
      <w:proofErr w:type="spellEnd"/>
      <w:r w:rsidRPr="007D4B89">
        <w:rPr>
          <w:sz w:val="28"/>
          <w:szCs w:val="28"/>
        </w:rPr>
        <w:t xml:space="preserve"> СОШ №2"</w:t>
      </w:r>
      <w:r w:rsidRPr="005800B6">
        <w:rPr>
          <w:sz w:val="28"/>
          <w:szCs w:val="28"/>
        </w:rPr>
        <w:t>.</w:t>
      </w:r>
    </w:p>
    <w:p w:rsidR="00A97168" w:rsidRPr="000B1EC6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8622E">
        <w:rPr>
          <w:sz w:val="28"/>
          <w:szCs w:val="28"/>
        </w:rPr>
        <w:t xml:space="preserve">В соответствии с Решением о проведении параллельного контрольного мероприятия </w:t>
      </w:r>
      <w:r w:rsidRPr="00BC1580">
        <w:rPr>
          <w:sz w:val="28"/>
          <w:szCs w:val="28"/>
        </w:rPr>
        <w:t xml:space="preserve">от 30.07.2020 года </w:t>
      </w:r>
      <w:r w:rsidRPr="0048622E">
        <w:rPr>
          <w:sz w:val="28"/>
          <w:szCs w:val="28"/>
        </w:rPr>
        <w:t>подписанным Контрольно-счетной палат</w:t>
      </w:r>
      <w:r w:rsidRPr="005800B6">
        <w:rPr>
          <w:sz w:val="28"/>
          <w:szCs w:val="28"/>
        </w:rPr>
        <w:t>ой</w:t>
      </w:r>
      <w:r w:rsidRPr="0048622E">
        <w:rPr>
          <w:sz w:val="28"/>
          <w:szCs w:val="28"/>
        </w:rPr>
        <w:t xml:space="preserve"> Воронежской области </w:t>
      </w:r>
      <w:r w:rsidRPr="00500097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FF332E">
        <w:rPr>
          <w:sz w:val="28"/>
          <w:szCs w:val="28"/>
        </w:rPr>
        <w:t>евизионной комиссии Новохоп</w:t>
      </w:r>
      <w:r>
        <w:rPr>
          <w:sz w:val="28"/>
          <w:szCs w:val="28"/>
        </w:rPr>
        <w:t>ё</w:t>
      </w:r>
      <w:r w:rsidRPr="00FF332E">
        <w:rPr>
          <w:sz w:val="28"/>
          <w:szCs w:val="28"/>
        </w:rPr>
        <w:t>рского муниц</w:t>
      </w:r>
      <w:r w:rsidRPr="00FF332E">
        <w:rPr>
          <w:sz w:val="28"/>
          <w:szCs w:val="28"/>
        </w:rPr>
        <w:t>и</w:t>
      </w:r>
      <w:r w:rsidRPr="00FF332E">
        <w:rPr>
          <w:sz w:val="28"/>
          <w:szCs w:val="28"/>
        </w:rPr>
        <w:t>пального района</w:t>
      </w:r>
      <w:r w:rsidRPr="0048622E">
        <w:rPr>
          <w:sz w:val="28"/>
          <w:szCs w:val="28"/>
        </w:rPr>
        <w:t xml:space="preserve"> проведено параллельное  контрольное мероприятие </w:t>
      </w:r>
      <w:r>
        <w:rPr>
          <w:sz w:val="28"/>
          <w:szCs w:val="28"/>
        </w:rPr>
        <w:t>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законности и результативности использования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фертов, предоставленных в 2018-2019 годах и текущем периоде 2020 года из </w:t>
      </w:r>
      <w:r>
        <w:rPr>
          <w:sz w:val="28"/>
          <w:szCs w:val="28"/>
        </w:rPr>
        <w:lastRenderedPageBreak/>
        <w:t>областного бюджета бюджетам муниципальных образований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новному мероприятию «Приобретение коммунальной специализированной техники»</w:t>
      </w:r>
      <w:r w:rsidRPr="0097660D">
        <w:rPr>
          <w:sz w:val="28"/>
          <w:szCs w:val="28"/>
        </w:rPr>
        <w:t xml:space="preserve"> подпрограммы «Создание условий для</w:t>
      </w:r>
      <w:proofErr w:type="gramEnd"/>
      <w:r w:rsidRPr="0097660D">
        <w:rPr>
          <w:sz w:val="28"/>
          <w:szCs w:val="28"/>
        </w:rPr>
        <w:t xml:space="preserve"> обеспечения качественными жили</w:t>
      </w:r>
      <w:r w:rsidRPr="0097660D">
        <w:rPr>
          <w:sz w:val="28"/>
          <w:szCs w:val="28"/>
        </w:rPr>
        <w:t>щ</w:t>
      </w:r>
      <w:r w:rsidRPr="0097660D">
        <w:rPr>
          <w:sz w:val="28"/>
          <w:szCs w:val="28"/>
        </w:rPr>
        <w:t xml:space="preserve">ными услугами населения Воронежской области» </w:t>
      </w:r>
      <w:r>
        <w:rPr>
          <w:sz w:val="28"/>
          <w:szCs w:val="28"/>
        </w:rPr>
        <w:t>в рамках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программы Воронежской области «Обеспечение качественными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лищно-коммунальными услугами населения Воронежской области»</w:t>
      </w:r>
      <w:r w:rsidRPr="0048622E">
        <w:rPr>
          <w:sz w:val="28"/>
          <w:szCs w:val="28"/>
        </w:rPr>
        <w:t>.</w:t>
      </w:r>
      <w:r w:rsidRPr="00123A45">
        <w:rPr>
          <w:sz w:val="28"/>
          <w:szCs w:val="28"/>
        </w:rPr>
        <w:t xml:space="preserve"> В ходе прове</w:t>
      </w:r>
      <w:r w:rsidRPr="00123A45">
        <w:rPr>
          <w:sz w:val="28"/>
          <w:szCs w:val="28"/>
        </w:rPr>
        <w:t>р</w:t>
      </w:r>
      <w:r w:rsidRPr="00123A45">
        <w:rPr>
          <w:sz w:val="28"/>
          <w:szCs w:val="28"/>
        </w:rPr>
        <w:t>ки проведен</w:t>
      </w:r>
      <w:r w:rsidRPr="00BA1BE6">
        <w:rPr>
          <w:sz w:val="28"/>
          <w:szCs w:val="28"/>
        </w:rPr>
        <w:t>а</w:t>
      </w:r>
      <w:r w:rsidRPr="00123A4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правомерности, целевого и эффективного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Субсидий на приобретение коммунальной специализированной</w:t>
      </w:r>
      <w:r w:rsidRPr="00147AB3">
        <w:rPr>
          <w:sz w:val="28"/>
          <w:szCs w:val="28"/>
        </w:rPr>
        <w:t>,</w:t>
      </w:r>
      <w:r w:rsidRPr="00123A45">
        <w:rPr>
          <w:sz w:val="28"/>
          <w:szCs w:val="28"/>
        </w:rPr>
        <w:t xml:space="preserve"> </w:t>
      </w:r>
      <w:r w:rsidRPr="00BA1BE6">
        <w:rPr>
          <w:sz w:val="28"/>
          <w:szCs w:val="28"/>
        </w:rPr>
        <w:t>п</w:t>
      </w:r>
      <w:r>
        <w:rPr>
          <w:sz w:val="28"/>
          <w:szCs w:val="28"/>
        </w:rPr>
        <w:t>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 достоверности учета, наличия и фактического использования приобрете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коммунальной техн</w:t>
      </w:r>
      <w:r w:rsidRPr="00BA1BE6">
        <w:rPr>
          <w:sz w:val="28"/>
          <w:szCs w:val="28"/>
        </w:rPr>
        <w:t>ики</w:t>
      </w:r>
      <w:r w:rsidRPr="00147AB3">
        <w:rPr>
          <w:sz w:val="28"/>
          <w:szCs w:val="28"/>
        </w:rPr>
        <w:t xml:space="preserve">, </w:t>
      </w:r>
      <w:r w:rsidRPr="000B1EC6">
        <w:rPr>
          <w:sz w:val="28"/>
          <w:szCs w:val="28"/>
        </w:rPr>
        <w:t>з</w:t>
      </w:r>
      <w:r>
        <w:rPr>
          <w:sz w:val="28"/>
          <w:szCs w:val="28"/>
        </w:rPr>
        <w:t>акрепление коммунальной техники за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субъектом</w:t>
      </w:r>
      <w:r w:rsidRPr="00147AB3">
        <w:rPr>
          <w:sz w:val="28"/>
          <w:szCs w:val="28"/>
        </w:rPr>
        <w:t xml:space="preserve">, </w:t>
      </w:r>
      <w:r w:rsidRPr="000B1EC6">
        <w:rPr>
          <w:sz w:val="28"/>
          <w:szCs w:val="28"/>
        </w:rPr>
        <w:t>э</w:t>
      </w:r>
      <w:r>
        <w:rPr>
          <w:sz w:val="28"/>
          <w:szCs w:val="28"/>
        </w:rPr>
        <w:t>ксплуатация приобретенной коммунальной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зированной техники</w:t>
      </w:r>
      <w:r w:rsidRPr="00123A45">
        <w:rPr>
          <w:sz w:val="28"/>
          <w:szCs w:val="28"/>
        </w:rPr>
        <w:t xml:space="preserve">. Объекты контроля: </w:t>
      </w:r>
      <w:r>
        <w:rPr>
          <w:sz w:val="28"/>
          <w:szCs w:val="28"/>
        </w:rPr>
        <w:t>Администрация Новохопе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Воронежской области</w:t>
      </w:r>
      <w:r w:rsidRPr="005800B6">
        <w:rPr>
          <w:sz w:val="28"/>
          <w:szCs w:val="28"/>
        </w:rPr>
        <w:t xml:space="preserve">. </w:t>
      </w:r>
    </w:p>
    <w:p w:rsidR="00A97168" w:rsidRPr="0013536C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По результатам проведения указанн</w:t>
      </w:r>
      <w:r w:rsidRPr="00B363AE">
        <w:rPr>
          <w:sz w:val="28"/>
          <w:szCs w:val="28"/>
        </w:rPr>
        <w:t>ых</w:t>
      </w:r>
      <w:r w:rsidRPr="00F95195">
        <w:rPr>
          <w:sz w:val="28"/>
          <w:szCs w:val="28"/>
        </w:rPr>
        <w:t xml:space="preserve"> контрольн</w:t>
      </w:r>
      <w:r w:rsidRPr="00B363AE">
        <w:rPr>
          <w:sz w:val="28"/>
          <w:szCs w:val="28"/>
        </w:rPr>
        <w:t>ых</w:t>
      </w:r>
      <w:r w:rsidRPr="00F95195">
        <w:rPr>
          <w:sz w:val="28"/>
          <w:szCs w:val="28"/>
        </w:rPr>
        <w:t xml:space="preserve"> мероприяти</w:t>
      </w:r>
      <w:r w:rsidRPr="00B363AE">
        <w:rPr>
          <w:sz w:val="28"/>
          <w:szCs w:val="28"/>
        </w:rPr>
        <w:t>й</w:t>
      </w:r>
      <w:r w:rsidRPr="00F95195">
        <w:rPr>
          <w:sz w:val="28"/>
          <w:szCs w:val="28"/>
        </w:rPr>
        <w:t xml:space="preserve"> н</w:t>
      </w:r>
      <w:r w:rsidRPr="00F95195">
        <w:rPr>
          <w:sz w:val="28"/>
          <w:szCs w:val="28"/>
        </w:rPr>
        <w:t>а</w:t>
      </w:r>
      <w:r w:rsidRPr="00F95195">
        <w:rPr>
          <w:sz w:val="28"/>
          <w:szCs w:val="28"/>
        </w:rPr>
        <w:t>рушени</w:t>
      </w:r>
      <w:r>
        <w:rPr>
          <w:sz w:val="28"/>
          <w:szCs w:val="28"/>
        </w:rPr>
        <w:t>й</w:t>
      </w:r>
      <w:r w:rsidRPr="00F95195">
        <w:rPr>
          <w:sz w:val="28"/>
          <w:szCs w:val="28"/>
        </w:rPr>
        <w:t xml:space="preserve"> действующего законодательства не установлено.</w:t>
      </w:r>
      <w:r>
        <w:rPr>
          <w:sz w:val="28"/>
          <w:szCs w:val="28"/>
        </w:rPr>
        <w:t xml:space="preserve"> Информация о  проведенн</w:t>
      </w:r>
      <w:r w:rsidRPr="00B363AE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Pr="00B363AE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мероприятиях с приложением копии </w:t>
      </w:r>
      <w:r w:rsidRPr="00B363AE">
        <w:rPr>
          <w:sz w:val="28"/>
          <w:szCs w:val="28"/>
        </w:rPr>
        <w:t xml:space="preserve">актов и </w:t>
      </w:r>
      <w:r>
        <w:rPr>
          <w:sz w:val="28"/>
          <w:szCs w:val="28"/>
        </w:rPr>
        <w:t>справ</w:t>
      </w:r>
      <w:r w:rsidRPr="00B363AE">
        <w:rPr>
          <w:sz w:val="28"/>
          <w:szCs w:val="28"/>
        </w:rPr>
        <w:t>о</w:t>
      </w:r>
      <w:r>
        <w:rPr>
          <w:sz w:val="28"/>
          <w:szCs w:val="28"/>
        </w:rPr>
        <w:t xml:space="preserve">к направлена в </w:t>
      </w:r>
      <w:r w:rsidRPr="00E935CC">
        <w:rPr>
          <w:sz w:val="28"/>
          <w:szCs w:val="28"/>
        </w:rPr>
        <w:t>Контрольно-счетн</w:t>
      </w:r>
      <w:r>
        <w:rPr>
          <w:sz w:val="28"/>
          <w:szCs w:val="28"/>
        </w:rPr>
        <w:t>ую</w:t>
      </w:r>
      <w:r w:rsidRPr="00E935C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E935CC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.</w:t>
      </w:r>
    </w:p>
    <w:p w:rsidR="00A97168" w:rsidRPr="00A130F4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В рамках контроля за целевым и эффективным использованием средств районного бюджета, предоставляемых бюджетам</w:t>
      </w:r>
      <w:r w:rsidRPr="00147AB3">
        <w:rPr>
          <w:sz w:val="28"/>
          <w:szCs w:val="28"/>
        </w:rPr>
        <w:t xml:space="preserve"> </w:t>
      </w:r>
      <w:r w:rsidRPr="00F95195">
        <w:rPr>
          <w:sz w:val="28"/>
          <w:szCs w:val="28"/>
        </w:rPr>
        <w:t>поселений, проведен</w:t>
      </w:r>
      <w:r w:rsidRPr="008F29FB">
        <w:rPr>
          <w:sz w:val="28"/>
          <w:szCs w:val="28"/>
        </w:rPr>
        <w:t>а</w:t>
      </w:r>
      <w:r w:rsidRPr="00F95195">
        <w:rPr>
          <w:sz w:val="28"/>
          <w:szCs w:val="28"/>
        </w:rPr>
        <w:t xml:space="preserve"> пр</w:t>
      </w:r>
      <w:r w:rsidRPr="00F95195">
        <w:rPr>
          <w:sz w:val="28"/>
          <w:szCs w:val="28"/>
        </w:rPr>
        <w:t>о</w:t>
      </w:r>
      <w:r w:rsidRPr="00F95195">
        <w:rPr>
          <w:sz w:val="28"/>
          <w:szCs w:val="28"/>
        </w:rPr>
        <w:t>верк</w:t>
      </w:r>
      <w:r w:rsidRPr="008F29FB">
        <w:rPr>
          <w:sz w:val="28"/>
          <w:szCs w:val="28"/>
        </w:rPr>
        <w:t>а</w:t>
      </w:r>
      <w:r w:rsidRPr="00F95195">
        <w:rPr>
          <w:sz w:val="28"/>
          <w:szCs w:val="28"/>
        </w:rPr>
        <w:t xml:space="preserve"> соблюдения бюджетного законодательства и осуществления деятел</w:t>
      </w:r>
      <w:r w:rsidRPr="00F95195">
        <w:rPr>
          <w:sz w:val="28"/>
          <w:szCs w:val="28"/>
        </w:rPr>
        <w:t>ь</w:t>
      </w:r>
      <w:r w:rsidRPr="00F95195">
        <w:rPr>
          <w:sz w:val="28"/>
          <w:szCs w:val="28"/>
        </w:rPr>
        <w:t>ности по социально-экономическому</w:t>
      </w:r>
      <w:r w:rsidRPr="00DC1D6C">
        <w:rPr>
          <w:sz w:val="28"/>
          <w:szCs w:val="28"/>
        </w:rPr>
        <w:t xml:space="preserve"> развитию территори</w:t>
      </w:r>
      <w:r>
        <w:rPr>
          <w:sz w:val="28"/>
          <w:szCs w:val="28"/>
        </w:rPr>
        <w:t>й</w:t>
      </w:r>
      <w:r w:rsidRPr="00DC1D6C">
        <w:rPr>
          <w:sz w:val="28"/>
          <w:szCs w:val="28"/>
        </w:rPr>
        <w:t xml:space="preserve"> органами местн</w:t>
      </w:r>
      <w:r w:rsidRPr="00DC1D6C">
        <w:rPr>
          <w:sz w:val="28"/>
          <w:szCs w:val="28"/>
        </w:rPr>
        <w:t>о</w:t>
      </w:r>
      <w:r w:rsidRPr="00DC1D6C">
        <w:rPr>
          <w:sz w:val="28"/>
          <w:szCs w:val="28"/>
        </w:rPr>
        <w:t xml:space="preserve">го самоуправления </w:t>
      </w:r>
      <w:r w:rsidRPr="00147AB3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A130F4">
        <w:rPr>
          <w:sz w:val="28"/>
          <w:szCs w:val="28"/>
        </w:rPr>
        <w:t xml:space="preserve"> сельского поселения Новохоперского муниципального района Воронежской </w:t>
      </w:r>
      <w:r w:rsidRPr="00C22DF2">
        <w:rPr>
          <w:sz w:val="28"/>
          <w:szCs w:val="28"/>
        </w:rPr>
        <w:t>за 201</w:t>
      </w:r>
      <w:r>
        <w:rPr>
          <w:sz w:val="28"/>
          <w:szCs w:val="28"/>
        </w:rPr>
        <w:t xml:space="preserve">9 год </w:t>
      </w:r>
      <w:r w:rsidRPr="008F29FB">
        <w:rPr>
          <w:sz w:val="28"/>
          <w:szCs w:val="28"/>
        </w:rPr>
        <w:t xml:space="preserve"> и 9 месяцев</w:t>
      </w:r>
      <w:r>
        <w:rPr>
          <w:sz w:val="28"/>
          <w:szCs w:val="28"/>
        </w:rPr>
        <w:t xml:space="preserve"> </w:t>
      </w:r>
      <w:r w:rsidRPr="00C22DF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2D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130F4">
        <w:rPr>
          <w:sz w:val="28"/>
          <w:szCs w:val="28"/>
        </w:rPr>
        <w:t>.</w:t>
      </w:r>
    </w:p>
    <w:p w:rsidR="00A97168" w:rsidRPr="00B363AE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B363AE">
        <w:rPr>
          <w:sz w:val="28"/>
          <w:szCs w:val="28"/>
        </w:rPr>
        <w:t>Анализ полученных материалов показал, что в целом бюджетный пр</w:t>
      </w:r>
      <w:r w:rsidRPr="00B363AE">
        <w:rPr>
          <w:sz w:val="28"/>
          <w:szCs w:val="28"/>
        </w:rPr>
        <w:t>о</w:t>
      </w:r>
      <w:r w:rsidRPr="00B363AE">
        <w:rPr>
          <w:sz w:val="28"/>
          <w:szCs w:val="28"/>
        </w:rPr>
        <w:t>цесс в этом муниципальном образовании основывается на единой правовой базе, принципах самостоятельности, единой бюджетной классификации, единстве форм бюджетной документации. Михайловским сельским посел</w:t>
      </w:r>
      <w:r w:rsidRPr="00B363AE">
        <w:rPr>
          <w:sz w:val="28"/>
          <w:szCs w:val="28"/>
        </w:rPr>
        <w:t>е</w:t>
      </w:r>
      <w:r w:rsidRPr="00B363AE">
        <w:rPr>
          <w:sz w:val="28"/>
          <w:szCs w:val="28"/>
        </w:rPr>
        <w:t xml:space="preserve">нием приняты постановления и решения, охватывающие почти все аспекты бюджетного процесса. </w:t>
      </w:r>
      <w:r>
        <w:rPr>
          <w:sz w:val="28"/>
          <w:szCs w:val="28"/>
        </w:rPr>
        <w:t>В результате</w:t>
      </w:r>
      <w:r w:rsidRPr="00A87743">
        <w:rPr>
          <w:sz w:val="28"/>
          <w:szCs w:val="28"/>
        </w:rPr>
        <w:t xml:space="preserve"> проведенн</w:t>
      </w:r>
      <w:r w:rsidRPr="00B363AE">
        <w:rPr>
          <w:sz w:val="28"/>
          <w:szCs w:val="28"/>
        </w:rPr>
        <w:t>ой</w:t>
      </w:r>
      <w:r w:rsidRPr="00A87743">
        <w:rPr>
          <w:sz w:val="28"/>
          <w:szCs w:val="28"/>
        </w:rPr>
        <w:t xml:space="preserve"> проверк</w:t>
      </w:r>
      <w:r w:rsidRPr="00B363AE">
        <w:rPr>
          <w:sz w:val="28"/>
          <w:szCs w:val="28"/>
        </w:rPr>
        <w:t>и</w:t>
      </w:r>
      <w:r w:rsidRPr="00A87743">
        <w:rPr>
          <w:sz w:val="28"/>
          <w:szCs w:val="28"/>
        </w:rPr>
        <w:t xml:space="preserve"> установлены о</w:t>
      </w:r>
      <w:r w:rsidRPr="00A87743">
        <w:rPr>
          <w:sz w:val="28"/>
          <w:szCs w:val="28"/>
        </w:rPr>
        <w:t>т</w:t>
      </w:r>
      <w:r w:rsidRPr="00A87743">
        <w:rPr>
          <w:sz w:val="28"/>
          <w:szCs w:val="28"/>
        </w:rPr>
        <w:t>дельные нарушени</w:t>
      </w:r>
      <w:r w:rsidRPr="00B363AE">
        <w:rPr>
          <w:sz w:val="28"/>
          <w:szCs w:val="28"/>
        </w:rPr>
        <w:t xml:space="preserve">я: </w:t>
      </w:r>
    </w:p>
    <w:p w:rsidR="00A97168" w:rsidRPr="00A81EF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B363AE">
        <w:rPr>
          <w:sz w:val="28"/>
          <w:szCs w:val="28"/>
        </w:rPr>
        <w:t xml:space="preserve">- </w:t>
      </w:r>
      <w:r w:rsidRPr="00C77DAE">
        <w:rPr>
          <w:sz w:val="28"/>
          <w:szCs w:val="28"/>
        </w:rPr>
        <w:t>несоответств</w:t>
      </w:r>
      <w:r>
        <w:rPr>
          <w:sz w:val="28"/>
          <w:szCs w:val="28"/>
        </w:rPr>
        <w:t>ие Положени</w:t>
      </w:r>
      <w:r w:rsidRPr="00E16668">
        <w:rPr>
          <w:sz w:val="28"/>
          <w:szCs w:val="28"/>
        </w:rPr>
        <w:t>я</w:t>
      </w:r>
      <w:r>
        <w:rPr>
          <w:sz w:val="28"/>
          <w:szCs w:val="28"/>
        </w:rPr>
        <w:t xml:space="preserve"> об учетной политике учреждени</w:t>
      </w:r>
      <w:r w:rsidRPr="00E16668">
        <w:rPr>
          <w:sz w:val="28"/>
          <w:szCs w:val="28"/>
        </w:rPr>
        <w:t xml:space="preserve">я </w:t>
      </w:r>
      <w:r w:rsidRPr="00BF1C67">
        <w:rPr>
          <w:sz w:val="28"/>
          <w:szCs w:val="28"/>
        </w:rPr>
        <w:t>треб</w:t>
      </w:r>
      <w:r w:rsidRPr="00BF1C67">
        <w:rPr>
          <w:sz w:val="28"/>
          <w:szCs w:val="28"/>
        </w:rPr>
        <w:t>о</w:t>
      </w:r>
      <w:r w:rsidRPr="00BF1C67">
        <w:rPr>
          <w:sz w:val="28"/>
          <w:szCs w:val="28"/>
        </w:rPr>
        <w:t>ваниям п.6 Инструкции N157н</w:t>
      </w:r>
      <w:r w:rsidRPr="00147AB3">
        <w:rPr>
          <w:sz w:val="28"/>
          <w:szCs w:val="28"/>
        </w:rPr>
        <w:t>,</w:t>
      </w:r>
      <w:r w:rsidRPr="008904AC">
        <w:rPr>
          <w:sz w:val="28"/>
          <w:szCs w:val="28"/>
        </w:rPr>
        <w:t xml:space="preserve"> </w:t>
      </w:r>
      <w:hyperlink r:id="rId10" w:history="1">
        <w:r w:rsidRPr="008904AC">
          <w:rPr>
            <w:sz w:val="28"/>
            <w:szCs w:val="28"/>
          </w:rPr>
          <w:t>п</w:t>
        </w:r>
        <w:r w:rsidRPr="00E16668">
          <w:rPr>
            <w:sz w:val="28"/>
            <w:szCs w:val="28"/>
          </w:rPr>
          <w:t>.</w:t>
        </w:r>
        <w:r w:rsidRPr="008904AC">
          <w:rPr>
            <w:sz w:val="28"/>
            <w:szCs w:val="28"/>
          </w:rPr>
          <w:t>6 статьи 8</w:t>
        </w:r>
      </w:hyperlink>
      <w:r w:rsidRPr="008904AC">
        <w:rPr>
          <w:sz w:val="28"/>
          <w:szCs w:val="28"/>
        </w:rPr>
        <w:t xml:space="preserve"> Федерального закона от 6 дека</w:t>
      </w:r>
      <w:r w:rsidRPr="008904AC">
        <w:rPr>
          <w:sz w:val="28"/>
          <w:szCs w:val="28"/>
        </w:rPr>
        <w:t>б</w:t>
      </w:r>
      <w:r w:rsidRPr="008904AC">
        <w:rPr>
          <w:sz w:val="28"/>
          <w:szCs w:val="28"/>
        </w:rPr>
        <w:t>ря 2011 г. N402-ФЗ.</w:t>
      </w:r>
    </w:p>
    <w:p w:rsidR="00A97168" w:rsidRPr="008F7980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 w:rsidRPr="009D3400">
        <w:rPr>
          <w:sz w:val="28"/>
          <w:szCs w:val="28"/>
        </w:rPr>
        <w:t>в н</w:t>
      </w:r>
      <w:r w:rsidRPr="008904AC">
        <w:rPr>
          <w:sz w:val="28"/>
          <w:szCs w:val="28"/>
        </w:rPr>
        <w:t xml:space="preserve">арушение требований </w:t>
      </w:r>
      <w:hyperlink r:id="rId11" w:history="1">
        <w:r w:rsidRPr="008904AC">
          <w:rPr>
            <w:sz w:val="28"/>
            <w:szCs w:val="28"/>
          </w:rPr>
          <w:t>Приложения 5</w:t>
        </w:r>
      </w:hyperlink>
      <w:r w:rsidRPr="008904AC">
        <w:rPr>
          <w:sz w:val="28"/>
          <w:szCs w:val="28"/>
        </w:rPr>
        <w:t xml:space="preserve"> к Приказу Минфина РФ от 30.03.2015 N 52н</w:t>
      </w:r>
      <w:r w:rsidRPr="008F7980">
        <w:rPr>
          <w:sz w:val="28"/>
          <w:szCs w:val="28"/>
        </w:rPr>
        <w:t xml:space="preserve"> </w:t>
      </w:r>
      <w:r w:rsidRPr="00A33298">
        <w:rPr>
          <w:sz w:val="28"/>
          <w:szCs w:val="28"/>
        </w:rPr>
        <w:t>использова</w:t>
      </w:r>
      <w:r w:rsidRPr="008F7980">
        <w:rPr>
          <w:sz w:val="28"/>
          <w:szCs w:val="28"/>
        </w:rPr>
        <w:t>лись</w:t>
      </w:r>
      <w:r w:rsidRPr="00A33298">
        <w:rPr>
          <w:sz w:val="28"/>
          <w:szCs w:val="28"/>
        </w:rPr>
        <w:t xml:space="preserve"> </w:t>
      </w:r>
      <w:r w:rsidRPr="008F7980">
        <w:rPr>
          <w:sz w:val="28"/>
          <w:szCs w:val="28"/>
        </w:rPr>
        <w:t xml:space="preserve">не унифицированные </w:t>
      </w:r>
      <w:r w:rsidRPr="00A33298">
        <w:rPr>
          <w:sz w:val="28"/>
          <w:szCs w:val="28"/>
        </w:rPr>
        <w:t>формы первичных документов и регистров бухгалтерского учета</w:t>
      </w:r>
      <w:r w:rsidRPr="008F7980">
        <w:rPr>
          <w:sz w:val="28"/>
          <w:szCs w:val="28"/>
        </w:rPr>
        <w:t>.</w:t>
      </w:r>
    </w:p>
    <w:p w:rsidR="00A97168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524697">
        <w:rPr>
          <w:sz w:val="28"/>
          <w:szCs w:val="28"/>
        </w:rPr>
        <w:t xml:space="preserve"> нарушение</w:t>
      </w:r>
      <w:r w:rsidRPr="00F94685">
        <w:rPr>
          <w:sz w:val="28"/>
          <w:szCs w:val="28"/>
        </w:rPr>
        <w:t xml:space="preserve"> пункта 1 части 2 статьи 432, пункта 2 статьи 457 Гра</w:t>
      </w:r>
      <w:r w:rsidRPr="00F94685">
        <w:rPr>
          <w:sz w:val="28"/>
          <w:szCs w:val="28"/>
        </w:rPr>
        <w:t>ж</w:t>
      </w:r>
      <w:r w:rsidRPr="00F94685">
        <w:rPr>
          <w:sz w:val="28"/>
          <w:szCs w:val="28"/>
        </w:rPr>
        <w:t xml:space="preserve">данского кодекса Российской Федерации от 30.11.1994 №51-ФЗ </w:t>
      </w:r>
      <w:r w:rsidRPr="00D44977">
        <w:rPr>
          <w:sz w:val="28"/>
          <w:szCs w:val="28"/>
        </w:rPr>
        <w:t>в ряде дог</w:t>
      </w:r>
      <w:r w:rsidRPr="00D44977">
        <w:rPr>
          <w:sz w:val="28"/>
          <w:szCs w:val="28"/>
        </w:rPr>
        <w:t>о</w:t>
      </w:r>
      <w:r w:rsidRPr="00D44977">
        <w:rPr>
          <w:sz w:val="28"/>
          <w:szCs w:val="28"/>
        </w:rPr>
        <w:lastRenderedPageBreak/>
        <w:t xml:space="preserve">воров </w:t>
      </w:r>
      <w:r w:rsidRPr="008904AC">
        <w:rPr>
          <w:sz w:val="28"/>
          <w:szCs w:val="28"/>
        </w:rPr>
        <w:t>не определены</w:t>
      </w:r>
      <w:r w:rsidRPr="00D44977">
        <w:rPr>
          <w:sz w:val="28"/>
          <w:szCs w:val="28"/>
        </w:rPr>
        <w:t xml:space="preserve"> существенные условия о предмете договора, о ср</w:t>
      </w:r>
      <w:r w:rsidRPr="00D44977">
        <w:rPr>
          <w:sz w:val="28"/>
          <w:szCs w:val="28"/>
        </w:rPr>
        <w:t>о</w:t>
      </w:r>
      <w:r w:rsidRPr="00D44977">
        <w:rPr>
          <w:sz w:val="28"/>
          <w:szCs w:val="28"/>
        </w:rPr>
        <w:t>ках поставки товара (оказания услуг), отсутствует спецификация к догов</w:t>
      </w:r>
      <w:r w:rsidRPr="00D44977">
        <w:rPr>
          <w:sz w:val="28"/>
          <w:szCs w:val="28"/>
        </w:rPr>
        <w:t>о</w:t>
      </w:r>
      <w:r w:rsidRPr="00D44977">
        <w:rPr>
          <w:sz w:val="28"/>
          <w:szCs w:val="28"/>
        </w:rPr>
        <w:t>рам</w:t>
      </w:r>
      <w:r>
        <w:rPr>
          <w:sz w:val="28"/>
          <w:szCs w:val="28"/>
        </w:rPr>
        <w:t>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 w:rsidRPr="009D3400">
        <w:rPr>
          <w:sz w:val="28"/>
          <w:szCs w:val="28"/>
        </w:rPr>
        <w:t>в н</w:t>
      </w:r>
      <w:r w:rsidRPr="00F94685">
        <w:rPr>
          <w:sz w:val="28"/>
          <w:szCs w:val="28"/>
        </w:rPr>
        <w:t xml:space="preserve">арушение части 1 статьи 10 </w:t>
      </w:r>
      <w:r w:rsidRPr="008904AC">
        <w:rPr>
          <w:sz w:val="28"/>
          <w:szCs w:val="28"/>
        </w:rPr>
        <w:t xml:space="preserve">Федерального закона от 06.12.2011 N 402-ФЗ «О бухгалтерском учете» </w:t>
      </w:r>
      <w:r w:rsidRPr="009D3400">
        <w:rPr>
          <w:sz w:val="28"/>
          <w:szCs w:val="28"/>
        </w:rPr>
        <w:t>первичный документ несвоевременно</w:t>
      </w:r>
      <w:r w:rsidRPr="006807D5">
        <w:rPr>
          <w:sz w:val="28"/>
          <w:szCs w:val="28"/>
        </w:rPr>
        <w:t xml:space="preserve"> о</w:t>
      </w:r>
      <w:r w:rsidRPr="006807D5">
        <w:rPr>
          <w:sz w:val="28"/>
          <w:szCs w:val="28"/>
        </w:rPr>
        <w:t>т</w:t>
      </w:r>
      <w:r w:rsidRPr="006807D5">
        <w:rPr>
          <w:sz w:val="28"/>
          <w:szCs w:val="28"/>
        </w:rPr>
        <w:t>ражен в журнале операций расчетов с поставщиками и подрядчиками.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63D40">
        <w:rPr>
          <w:sz w:val="28"/>
          <w:szCs w:val="28"/>
        </w:rPr>
        <w:t>Согласно плана</w:t>
      </w:r>
      <w:proofErr w:type="gramEnd"/>
      <w:r w:rsidRPr="00E63D40">
        <w:rPr>
          <w:sz w:val="28"/>
          <w:szCs w:val="28"/>
        </w:rPr>
        <w:t xml:space="preserve"> ревизионной комиссии </w:t>
      </w:r>
      <w:r w:rsidRPr="00E93625">
        <w:rPr>
          <w:sz w:val="28"/>
          <w:szCs w:val="28"/>
        </w:rPr>
        <w:t>проведена проверка законн</w:t>
      </w:r>
      <w:r w:rsidRPr="00E93625">
        <w:rPr>
          <w:sz w:val="28"/>
          <w:szCs w:val="28"/>
        </w:rPr>
        <w:t>о</w:t>
      </w:r>
      <w:r w:rsidRPr="00E93625">
        <w:rPr>
          <w:sz w:val="28"/>
          <w:szCs w:val="28"/>
        </w:rPr>
        <w:t>сти, результативности, эффективности и целевого использования бюджетных средств, выделенных Муниципальному казенному учреждению культуры Новохоперского муниципального района Воронежской области «Михайло</w:t>
      </w:r>
      <w:r w:rsidRPr="00E93625">
        <w:rPr>
          <w:sz w:val="28"/>
          <w:szCs w:val="28"/>
        </w:rPr>
        <w:t>в</w:t>
      </w:r>
      <w:r w:rsidRPr="00E93625">
        <w:rPr>
          <w:sz w:val="28"/>
          <w:szCs w:val="28"/>
        </w:rPr>
        <w:t xml:space="preserve">ский </w:t>
      </w:r>
      <w:proofErr w:type="spellStart"/>
      <w:r w:rsidRPr="00E93625">
        <w:rPr>
          <w:sz w:val="28"/>
          <w:szCs w:val="28"/>
        </w:rPr>
        <w:t>культурно-досуговый</w:t>
      </w:r>
      <w:proofErr w:type="spellEnd"/>
      <w:r w:rsidRPr="00E93625">
        <w:rPr>
          <w:sz w:val="28"/>
          <w:szCs w:val="28"/>
        </w:rPr>
        <w:t xml:space="preserve"> центр» за 2019 год, истекший период 2020 года.</w:t>
      </w:r>
    </w:p>
    <w:p w:rsidR="00A97168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97387A">
        <w:rPr>
          <w:sz w:val="28"/>
          <w:szCs w:val="28"/>
        </w:rPr>
        <w:t>В</w:t>
      </w:r>
      <w:r w:rsidRPr="00CF55F3">
        <w:rPr>
          <w:sz w:val="28"/>
          <w:szCs w:val="28"/>
        </w:rPr>
        <w:t xml:space="preserve">ыявлены нарушения в организации и ведении бухгалтерского учета: учетная политика </w:t>
      </w:r>
      <w:r w:rsidRPr="00147AB3">
        <w:rPr>
          <w:sz w:val="28"/>
          <w:szCs w:val="28"/>
        </w:rPr>
        <w:t>МКУК «</w:t>
      </w:r>
      <w:r w:rsidRPr="0097387A">
        <w:rPr>
          <w:sz w:val="28"/>
          <w:szCs w:val="28"/>
        </w:rPr>
        <w:t>Михайловский</w:t>
      </w:r>
      <w:r w:rsidRPr="00147AB3">
        <w:rPr>
          <w:sz w:val="28"/>
          <w:szCs w:val="28"/>
        </w:rPr>
        <w:t xml:space="preserve"> КДЦ»</w:t>
      </w:r>
      <w:r w:rsidRPr="00CF55F3">
        <w:rPr>
          <w:sz w:val="28"/>
          <w:szCs w:val="28"/>
        </w:rPr>
        <w:t xml:space="preserve"> не сформирована и не у</w:t>
      </w:r>
      <w:r w:rsidRPr="00CF55F3">
        <w:rPr>
          <w:sz w:val="28"/>
          <w:szCs w:val="28"/>
        </w:rPr>
        <w:t>т</w:t>
      </w:r>
      <w:r w:rsidRPr="00CF55F3">
        <w:rPr>
          <w:sz w:val="28"/>
          <w:szCs w:val="28"/>
        </w:rPr>
        <w:t xml:space="preserve">верждена приказом руководителя; отмечены нарушения порядка </w:t>
      </w:r>
      <w:r w:rsidRPr="00F52F3E">
        <w:rPr>
          <w:sz w:val="28"/>
          <w:szCs w:val="28"/>
        </w:rPr>
        <w:t>организации ведения бухгалтерского учета</w:t>
      </w:r>
      <w:r w:rsidRPr="00E93625">
        <w:rPr>
          <w:sz w:val="28"/>
          <w:szCs w:val="28"/>
        </w:rPr>
        <w:t>,</w:t>
      </w:r>
      <w:r w:rsidRPr="0097387A">
        <w:rPr>
          <w:sz w:val="28"/>
          <w:szCs w:val="28"/>
        </w:rPr>
        <w:t xml:space="preserve">  не з</w:t>
      </w:r>
      <w:r>
        <w:rPr>
          <w:sz w:val="28"/>
          <w:szCs w:val="28"/>
        </w:rPr>
        <w:t>арегистрирова</w:t>
      </w:r>
      <w:r w:rsidRPr="0097387A">
        <w:rPr>
          <w:sz w:val="28"/>
          <w:szCs w:val="28"/>
        </w:rPr>
        <w:t>но</w:t>
      </w:r>
      <w:r>
        <w:rPr>
          <w:sz w:val="28"/>
          <w:szCs w:val="28"/>
        </w:rPr>
        <w:t xml:space="preserve"> право оперативного управления на объекты недвижимого имущества в едином государственном реестре.</w:t>
      </w:r>
      <w:r w:rsidRPr="00CF55F3">
        <w:rPr>
          <w:sz w:val="28"/>
          <w:szCs w:val="28"/>
        </w:rPr>
        <w:t xml:space="preserve"> </w:t>
      </w:r>
      <w:r w:rsidRPr="00BC46B5">
        <w:rPr>
          <w:sz w:val="28"/>
          <w:szCs w:val="28"/>
        </w:rPr>
        <w:t>При заключении договоров были нарушены положения   пункта 1 части 2 статьи 432, пункта 2 статьи 457 Гражданского кодекса Российской</w:t>
      </w:r>
      <w:r>
        <w:rPr>
          <w:sz w:val="28"/>
          <w:szCs w:val="28"/>
        </w:rPr>
        <w:t xml:space="preserve"> Федерации от 30.11.1994 №51-ФЗ</w:t>
      </w:r>
      <w:r w:rsidRPr="00BC46B5">
        <w:rPr>
          <w:sz w:val="28"/>
          <w:szCs w:val="28"/>
        </w:rPr>
        <w:t xml:space="preserve"> Федерального закона № 44-ФЗ.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Устав МКУК «Михайловский КДЦ» также не в полной мере соответс</w:t>
      </w:r>
      <w:r w:rsidRPr="00147AB3">
        <w:rPr>
          <w:sz w:val="28"/>
          <w:szCs w:val="28"/>
        </w:rPr>
        <w:t>т</w:t>
      </w:r>
      <w:r w:rsidRPr="00147AB3">
        <w:rPr>
          <w:sz w:val="28"/>
          <w:szCs w:val="28"/>
        </w:rPr>
        <w:t>вует действующему бюджетному законодательству.</w:t>
      </w:r>
    </w:p>
    <w:p w:rsidR="00A97168" w:rsidRPr="000458EA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 xml:space="preserve">В целом бухгалтерский учет в </w:t>
      </w:r>
      <w:proofErr w:type="gramStart"/>
      <w:r>
        <w:rPr>
          <w:sz w:val="28"/>
          <w:szCs w:val="28"/>
        </w:rPr>
        <w:t>проверяем</w:t>
      </w:r>
      <w:r w:rsidRPr="0097387A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учреждени</w:t>
      </w:r>
      <w:r w:rsidRPr="008904AC">
        <w:rPr>
          <w:sz w:val="28"/>
          <w:szCs w:val="28"/>
        </w:rPr>
        <w:t>и</w:t>
      </w:r>
      <w:r w:rsidRPr="000458EA">
        <w:rPr>
          <w:sz w:val="28"/>
          <w:szCs w:val="28"/>
        </w:rPr>
        <w:t xml:space="preserve"> отвечает тр</w:t>
      </w:r>
      <w:r w:rsidRPr="000458EA">
        <w:rPr>
          <w:sz w:val="28"/>
          <w:szCs w:val="28"/>
        </w:rPr>
        <w:t>е</w:t>
      </w:r>
      <w:r w:rsidRPr="000458EA">
        <w:rPr>
          <w:sz w:val="28"/>
          <w:szCs w:val="28"/>
        </w:rPr>
        <w:t>бованиям действующего законодательства по бухгалтерскому учету.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По результатам проверок руководителям учреждений направлено </w:t>
      </w:r>
      <w:r>
        <w:rPr>
          <w:sz w:val="28"/>
          <w:szCs w:val="28"/>
        </w:rPr>
        <w:t xml:space="preserve">2 </w:t>
      </w:r>
      <w:r w:rsidRPr="00147AB3">
        <w:rPr>
          <w:sz w:val="28"/>
          <w:szCs w:val="28"/>
        </w:rPr>
        <w:t xml:space="preserve">представления для устранения выявленных нарушений и недопущения их в дальнейшем. </w:t>
      </w:r>
    </w:p>
    <w:p w:rsidR="00A97168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>Согласно представленным администраци</w:t>
      </w:r>
      <w:r w:rsidRPr="00E1086E">
        <w:rPr>
          <w:sz w:val="28"/>
          <w:szCs w:val="28"/>
        </w:rPr>
        <w:t>ей</w:t>
      </w:r>
      <w:r w:rsidRPr="00B9539E">
        <w:rPr>
          <w:sz w:val="28"/>
          <w:szCs w:val="28"/>
        </w:rPr>
        <w:t xml:space="preserve"> Михайловского сельского поселения</w:t>
      </w:r>
      <w:r w:rsidRPr="0004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9539E">
        <w:rPr>
          <w:sz w:val="28"/>
          <w:szCs w:val="28"/>
        </w:rPr>
        <w:t xml:space="preserve">МКУК «Михайловский КДЦ» </w:t>
      </w:r>
      <w:r w:rsidRPr="000458EA">
        <w:rPr>
          <w:sz w:val="28"/>
          <w:szCs w:val="28"/>
        </w:rPr>
        <w:t>информационным письмам часть выявленных нарушений</w:t>
      </w:r>
      <w:r w:rsidRPr="00CA60C7">
        <w:rPr>
          <w:sz w:val="28"/>
          <w:szCs w:val="28"/>
        </w:rPr>
        <w:t xml:space="preserve"> </w:t>
      </w:r>
      <w:r w:rsidRPr="00795C53">
        <w:rPr>
          <w:sz w:val="28"/>
          <w:szCs w:val="28"/>
        </w:rPr>
        <w:t>действующего законодательства устранена. Не ус</w:t>
      </w:r>
      <w:r w:rsidRPr="00795C53">
        <w:rPr>
          <w:sz w:val="28"/>
          <w:szCs w:val="28"/>
        </w:rPr>
        <w:t>т</w:t>
      </w:r>
      <w:r w:rsidRPr="00795C53">
        <w:rPr>
          <w:sz w:val="28"/>
          <w:szCs w:val="28"/>
        </w:rPr>
        <w:t>раненные нарушения находятся на контроле ревизионной комиссии.</w:t>
      </w:r>
    </w:p>
    <w:p w:rsidR="00A97168" w:rsidRPr="007F1030" w:rsidRDefault="00A97168" w:rsidP="00A97168">
      <w:pPr>
        <w:pStyle w:val="a3"/>
        <w:spacing w:before="240" w:after="120" w:line="288" w:lineRule="auto"/>
        <w:ind w:right="0" w:firstLine="709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Экспертно-аналитическая деятельность</w:t>
      </w:r>
    </w:p>
    <w:p w:rsidR="00A97168" w:rsidRPr="000D7877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2020 году ревизионной комиссией осуществлен комплекс экспертно-аналитических мероприятий для реализации полномочий по контролю фо</w:t>
      </w:r>
      <w:r w:rsidRPr="000D7877">
        <w:rPr>
          <w:sz w:val="28"/>
          <w:szCs w:val="28"/>
        </w:rPr>
        <w:t>р</w:t>
      </w:r>
      <w:r w:rsidRPr="000D7877">
        <w:rPr>
          <w:sz w:val="28"/>
          <w:szCs w:val="28"/>
        </w:rPr>
        <w:t>мирования и исполнения районного бюджета. Данный контроль производи</w:t>
      </w:r>
      <w:r w:rsidRPr="000D7877">
        <w:rPr>
          <w:sz w:val="28"/>
          <w:szCs w:val="28"/>
        </w:rPr>
        <w:t>л</w:t>
      </w:r>
      <w:r w:rsidRPr="000D7877">
        <w:rPr>
          <w:sz w:val="28"/>
          <w:szCs w:val="28"/>
        </w:rPr>
        <w:t>ся на трех последовательных стадиях  –  стадии предварительного контроля проекта бюджета на очередной финансовый год и плановый период, стадии оперативного контроля в ходе исполнения бюджета текущего финансов</w:t>
      </w:r>
      <w:r w:rsidRPr="000D7877">
        <w:rPr>
          <w:sz w:val="28"/>
          <w:szCs w:val="28"/>
        </w:rPr>
        <w:t>о</w:t>
      </w:r>
      <w:r w:rsidRPr="000D7877">
        <w:rPr>
          <w:sz w:val="28"/>
          <w:szCs w:val="28"/>
        </w:rPr>
        <w:t xml:space="preserve">го </w:t>
      </w:r>
      <w:r w:rsidRPr="000D7877">
        <w:rPr>
          <w:sz w:val="28"/>
          <w:szCs w:val="28"/>
        </w:rPr>
        <w:lastRenderedPageBreak/>
        <w:t>года и стадии последующего контроля уже исполненного бюджета за отче</w:t>
      </w:r>
      <w:r w:rsidRPr="000D7877">
        <w:rPr>
          <w:sz w:val="28"/>
          <w:szCs w:val="28"/>
        </w:rPr>
        <w:t>т</w:t>
      </w:r>
      <w:r w:rsidRPr="000D7877">
        <w:rPr>
          <w:sz w:val="28"/>
          <w:szCs w:val="28"/>
        </w:rPr>
        <w:t>ный финансовый год.</w:t>
      </w:r>
    </w:p>
    <w:p w:rsidR="00A97168" w:rsidRPr="000D7877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результате в 2020 году по результатам проведенных экспертно-аналитических мероприятий были подготовлены и направлены в Совет н</w:t>
      </w:r>
      <w:r w:rsidRPr="000D7877">
        <w:rPr>
          <w:sz w:val="28"/>
          <w:szCs w:val="28"/>
        </w:rPr>
        <w:t>а</w:t>
      </w:r>
      <w:r w:rsidRPr="000D7877">
        <w:rPr>
          <w:sz w:val="28"/>
          <w:szCs w:val="28"/>
        </w:rPr>
        <w:t>родных депутатов и администрацию Новохоперского муниципального ра</w:t>
      </w:r>
      <w:r w:rsidRPr="000D7877">
        <w:rPr>
          <w:sz w:val="28"/>
          <w:szCs w:val="28"/>
        </w:rPr>
        <w:t>й</w:t>
      </w:r>
      <w:r w:rsidRPr="000D7877">
        <w:rPr>
          <w:sz w:val="28"/>
          <w:szCs w:val="28"/>
        </w:rPr>
        <w:t>она</w:t>
      </w:r>
      <w:r w:rsidRPr="00147AB3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Заключения:  </w:t>
      </w:r>
    </w:p>
    <w:p w:rsidR="00A97168" w:rsidRPr="000D7877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проект решения «О районном бюджете на 2021 год и на плановый период 2022 и 2023 годов»; </w:t>
      </w:r>
    </w:p>
    <w:p w:rsidR="00A97168" w:rsidRPr="000D7877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отчет об исполнении районного бюджета в 2019 году. </w:t>
      </w:r>
    </w:p>
    <w:p w:rsidR="00A97168" w:rsidRPr="000D7877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Также в Совет народных депутатов Новохопёрского муниципального района была предоставлена информация о результатах проведенного анализа исполнения районного бюджета за 1 квартал, 1 полугодие и за 9 месяцев 2020 года.</w:t>
      </w:r>
    </w:p>
    <w:p w:rsidR="00A97168" w:rsidRPr="000E37CE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0E37CE">
        <w:rPr>
          <w:sz w:val="28"/>
          <w:szCs w:val="28"/>
        </w:rPr>
        <w:t>Во всех материалах ревизионной комиссии отмечено, что подготовка проектов и исполнение бюджетов производились в соответствии с дейс</w:t>
      </w:r>
      <w:r w:rsidRPr="000E37CE">
        <w:rPr>
          <w:sz w:val="28"/>
          <w:szCs w:val="28"/>
        </w:rPr>
        <w:t>т</w:t>
      </w:r>
      <w:r w:rsidRPr="000E37CE">
        <w:rPr>
          <w:sz w:val="28"/>
          <w:szCs w:val="28"/>
        </w:rPr>
        <w:t xml:space="preserve">вующим законодательством. </w:t>
      </w:r>
    </w:p>
    <w:p w:rsidR="00A97168" w:rsidRPr="008172ED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то же время ревизионная комиссия обратила внимание на отдельные недостатки проекта решения «О районном бюджете на 2021, год и на план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вый период 2022 и 2023 годов» в плане обеспечения привязки бюджетных ассигнований к подпрограммам и основным мероприятиям муниципальных программ. В целях устранения недостатков и приведения проекта в соотве</w:t>
      </w:r>
      <w:r w:rsidRPr="008172ED">
        <w:rPr>
          <w:sz w:val="28"/>
          <w:szCs w:val="28"/>
        </w:rPr>
        <w:t>т</w:t>
      </w:r>
      <w:r w:rsidRPr="008172ED">
        <w:rPr>
          <w:sz w:val="28"/>
          <w:szCs w:val="28"/>
        </w:rPr>
        <w:t>ствие требованиям бюджетного законодательства были подготовлены и пр</w:t>
      </w:r>
      <w:r w:rsidRPr="008172ED">
        <w:rPr>
          <w:sz w:val="28"/>
          <w:szCs w:val="28"/>
        </w:rPr>
        <w:t>и</w:t>
      </w:r>
      <w:r w:rsidRPr="008172ED">
        <w:rPr>
          <w:sz w:val="28"/>
          <w:szCs w:val="28"/>
        </w:rPr>
        <w:t xml:space="preserve">ведены в Заключении соответствующие рекомендации. </w:t>
      </w:r>
    </w:p>
    <w:p w:rsidR="00A97168" w:rsidRPr="008172ED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Заключение об исполнении бюджета Новохопёрского муниципального района Воронежской области за 2019 год подготовлено с учетом результатов внешней проверки бюджетной отчетности главных администраторов и пол</w:t>
      </w:r>
      <w:r w:rsidRPr="008172ED">
        <w:rPr>
          <w:sz w:val="28"/>
          <w:szCs w:val="28"/>
        </w:rPr>
        <w:t>у</w:t>
      </w:r>
      <w:r w:rsidRPr="008172ED">
        <w:rPr>
          <w:sz w:val="28"/>
          <w:szCs w:val="28"/>
        </w:rPr>
        <w:t>чателей бюджетных средств и отчета администрации Новохопёрского мун</w:t>
      </w:r>
      <w:r w:rsidRPr="008172ED">
        <w:rPr>
          <w:sz w:val="28"/>
          <w:szCs w:val="28"/>
        </w:rPr>
        <w:t>и</w:t>
      </w:r>
      <w:r w:rsidRPr="008172ED">
        <w:rPr>
          <w:sz w:val="28"/>
          <w:szCs w:val="28"/>
        </w:rPr>
        <w:t xml:space="preserve">ципального района, проведенной </w:t>
      </w:r>
      <w:r w:rsidRPr="00147AB3">
        <w:rPr>
          <w:sz w:val="28"/>
          <w:szCs w:val="28"/>
        </w:rPr>
        <w:t xml:space="preserve">в соответствии с требованиями статьи </w:t>
      </w:r>
      <w:r w:rsidRPr="00523021">
        <w:rPr>
          <w:bCs/>
          <w:sz w:val="28"/>
          <w:szCs w:val="28"/>
        </w:rPr>
        <w:t>264</w:t>
      </w:r>
      <w:r w:rsidRPr="00523021">
        <w:rPr>
          <w:bCs/>
          <w:sz w:val="28"/>
          <w:szCs w:val="28"/>
          <w:vertAlign w:val="superscript"/>
        </w:rPr>
        <w:t>4</w:t>
      </w:r>
      <w:r w:rsidRPr="00523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47AB3">
        <w:rPr>
          <w:sz w:val="28"/>
          <w:szCs w:val="28"/>
        </w:rPr>
        <w:t>Бюджетного кодекса Российской Федерации</w:t>
      </w:r>
      <w:r w:rsidRPr="008172ED">
        <w:rPr>
          <w:sz w:val="28"/>
          <w:szCs w:val="28"/>
        </w:rPr>
        <w:t xml:space="preserve">. </w:t>
      </w:r>
    </w:p>
    <w:p w:rsidR="00A97168" w:rsidRPr="008172ED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указанном Заключении был представлен детальный анализ исполн</w:t>
      </w:r>
      <w:r w:rsidRPr="008172ED">
        <w:rPr>
          <w:sz w:val="28"/>
          <w:szCs w:val="28"/>
        </w:rPr>
        <w:t>е</w:t>
      </w:r>
      <w:r w:rsidRPr="008172ED">
        <w:rPr>
          <w:sz w:val="28"/>
          <w:szCs w:val="28"/>
        </w:rPr>
        <w:t>ния бюджета по налоговым и неналоговым доходам, расходной части бю</w:t>
      </w:r>
      <w:r w:rsidRPr="008172ED">
        <w:rPr>
          <w:sz w:val="28"/>
          <w:szCs w:val="28"/>
        </w:rPr>
        <w:t>д</w:t>
      </w:r>
      <w:r w:rsidRPr="008172ED">
        <w:rPr>
          <w:sz w:val="28"/>
          <w:szCs w:val="28"/>
        </w:rPr>
        <w:t>жета; анализ исполнения целевых программ;</w:t>
      </w:r>
      <w:r w:rsidRPr="00147AB3">
        <w:rPr>
          <w:sz w:val="28"/>
          <w:szCs w:val="28"/>
        </w:rPr>
        <w:t xml:space="preserve"> проведен анализ соответствия проекта решения Бюджетному кодексу Российской Федерации и качества подготовки проекта решения и приложений к нему</w:t>
      </w:r>
      <w:r w:rsidRPr="008172ED">
        <w:rPr>
          <w:sz w:val="28"/>
          <w:szCs w:val="28"/>
        </w:rPr>
        <w:t>.</w:t>
      </w:r>
    </w:p>
    <w:p w:rsidR="00A97168" w:rsidRPr="008172ED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172ED">
        <w:rPr>
          <w:sz w:val="28"/>
          <w:szCs w:val="28"/>
        </w:rPr>
        <w:t>В соответствии со ст.6 Положения «О бюджетном процессе в Новох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пёрском  муниципальном районе» и п.7 ч.1 ст.8 Положения «О ревизионной комиссии Новохопёрского муниципального района Воронежской области» проведена экспертиза, подготовлены и направлены в Совет народных депут</w:t>
      </w:r>
      <w:r w:rsidRPr="008172ED">
        <w:rPr>
          <w:sz w:val="28"/>
          <w:szCs w:val="28"/>
        </w:rPr>
        <w:t>а</w:t>
      </w:r>
      <w:r w:rsidRPr="008172ED">
        <w:rPr>
          <w:sz w:val="28"/>
          <w:szCs w:val="28"/>
        </w:rPr>
        <w:lastRenderedPageBreak/>
        <w:t>тов Новохопёрского муниципального района Воронежской области 2 закл</w:t>
      </w:r>
      <w:r w:rsidRPr="008172ED">
        <w:rPr>
          <w:sz w:val="28"/>
          <w:szCs w:val="28"/>
        </w:rPr>
        <w:t>ю</w:t>
      </w:r>
      <w:r w:rsidRPr="008172ED">
        <w:rPr>
          <w:sz w:val="28"/>
          <w:szCs w:val="28"/>
        </w:rPr>
        <w:t>чени</w:t>
      </w:r>
      <w:r w:rsidRPr="00F30981">
        <w:rPr>
          <w:sz w:val="28"/>
          <w:szCs w:val="28"/>
        </w:rPr>
        <w:t>я</w:t>
      </w:r>
      <w:r w:rsidRPr="008172ED">
        <w:rPr>
          <w:sz w:val="28"/>
          <w:szCs w:val="28"/>
        </w:rPr>
        <w:t xml:space="preserve"> на проект решений «О внесении изменений и дополнений в реш</w:t>
      </w:r>
      <w:r w:rsidRPr="008172ED">
        <w:rPr>
          <w:sz w:val="28"/>
          <w:szCs w:val="28"/>
        </w:rPr>
        <w:t>е</w:t>
      </w:r>
      <w:r w:rsidRPr="008172ED">
        <w:rPr>
          <w:sz w:val="28"/>
          <w:szCs w:val="28"/>
        </w:rPr>
        <w:t>ние Совета народных депутатов Новохопёрского муниципального</w:t>
      </w:r>
      <w:proofErr w:type="gramEnd"/>
      <w:r w:rsidRPr="008172ED">
        <w:rPr>
          <w:sz w:val="28"/>
          <w:szCs w:val="28"/>
        </w:rPr>
        <w:t xml:space="preserve"> </w:t>
      </w:r>
      <w:proofErr w:type="gramStart"/>
      <w:r w:rsidRPr="008172ED">
        <w:rPr>
          <w:sz w:val="28"/>
          <w:szCs w:val="28"/>
        </w:rPr>
        <w:t>района от 23.12.2019 года № 177 «О районном бюджете на 2020 год и на плановый п</w:t>
      </w:r>
      <w:r w:rsidRPr="008172ED">
        <w:rPr>
          <w:sz w:val="28"/>
          <w:szCs w:val="28"/>
        </w:rPr>
        <w:t>е</w:t>
      </w:r>
      <w:r w:rsidRPr="008172ED">
        <w:rPr>
          <w:sz w:val="28"/>
          <w:szCs w:val="28"/>
        </w:rPr>
        <w:t>риод 2021 и 2022 годов», 2 заключени</w:t>
      </w:r>
      <w:r w:rsidRPr="00314531">
        <w:rPr>
          <w:sz w:val="28"/>
          <w:szCs w:val="28"/>
        </w:rPr>
        <w:t>я</w:t>
      </w:r>
      <w:r w:rsidRPr="008172ED">
        <w:rPr>
          <w:sz w:val="28"/>
          <w:szCs w:val="28"/>
        </w:rPr>
        <w:t xml:space="preserve"> на проекты решений «О внесении  изменений  и дополнений  в решение Совета народных депутатов Новох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пёрского муниципального района Воронежской области от 18.12.2014 г. №28/4 «Об утверждении Положения о бюджетном  процессе в Новохопё</w:t>
      </w:r>
      <w:r w:rsidRPr="008172ED">
        <w:rPr>
          <w:sz w:val="28"/>
          <w:szCs w:val="28"/>
        </w:rPr>
        <w:t>р</w:t>
      </w:r>
      <w:r w:rsidRPr="008172ED">
        <w:rPr>
          <w:sz w:val="28"/>
          <w:szCs w:val="28"/>
        </w:rPr>
        <w:t>ском  муниципальном районе».</w:t>
      </w:r>
      <w:proofErr w:type="gramEnd"/>
    </w:p>
    <w:p w:rsidR="00A97168" w:rsidRPr="001263A0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263A0">
        <w:rPr>
          <w:sz w:val="28"/>
          <w:szCs w:val="28"/>
        </w:rPr>
        <w:t>В соответствии с заключенными в 2018 году соглашениями с Советами народных депутатов всех поселений, входящих в состав территории Новох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>пёрского муниципального района, о передаче ревизионной комиссии Нов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>хопёрского муниципального района Воронежской области полномочий рев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t>зионных комиссий поселений по осуществлению внешнего муниципального финансового контроля, ревизионной комиссией была проведена экспертиза проектов решений Советов народных депутатов всех 11 поселений о бюдж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тах поселений на 2021 год и</w:t>
      </w:r>
      <w:proofErr w:type="gramEnd"/>
      <w:r w:rsidRPr="001263A0">
        <w:rPr>
          <w:sz w:val="28"/>
          <w:szCs w:val="28"/>
        </w:rPr>
        <w:t xml:space="preserve"> </w:t>
      </w:r>
      <w:proofErr w:type="gramStart"/>
      <w:r w:rsidRPr="001263A0">
        <w:rPr>
          <w:sz w:val="28"/>
          <w:szCs w:val="28"/>
        </w:rPr>
        <w:t>на плановый период 2022 и 2023 годов, на осн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>вании которой подготовлены и переданы в соответствующие Советы наро</w:t>
      </w:r>
      <w:r w:rsidRPr="001263A0">
        <w:rPr>
          <w:sz w:val="28"/>
          <w:szCs w:val="28"/>
        </w:rPr>
        <w:t>д</w:t>
      </w:r>
      <w:r w:rsidRPr="001263A0">
        <w:rPr>
          <w:sz w:val="28"/>
          <w:szCs w:val="28"/>
        </w:rPr>
        <w:t>ных депутатов и администрации поселений Заключения на проекты решений с предложениями о внесении поправок с целью приведения указанных мун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t>ципальных правовых актов в соответствие действующему бюджетному зак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 xml:space="preserve">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A97168" w:rsidRPr="001263A0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Также в соответствии с вышеуказанными соглашениями ревизионной комиссией была </w:t>
      </w:r>
      <w:r w:rsidRPr="001263A0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2019 год; подготовлены и переданы в соответствующие Советы народных депутатов Заключения на о</w:t>
      </w:r>
      <w:r w:rsidRPr="001263A0">
        <w:rPr>
          <w:sz w:val="28"/>
          <w:szCs w:val="28"/>
        </w:rPr>
        <w:t>т</w:t>
      </w:r>
      <w:r w:rsidRPr="001263A0">
        <w:rPr>
          <w:sz w:val="28"/>
          <w:szCs w:val="28"/>
        </w:rPr>
        <w:t>четы об исполнении бюджетов поселений за 2019 год.</w:t>
      </w:r>
    </w:p>
    <w:p w:rsidR="00A97168" w:rsidRPr="007F1030" w:rsidRDefault="00A97168" w:rsidP="00A97168">
      <w:pPr>
        <w:pStyle w:val="a3"/>
        <w:spacing w:line="288" w:lineRule="auto"/>
        <w:ind w:right="0" w:firstLine="709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Информационная и иная деятельность</w:t>
      </w:r>
    </w:p>
    <w:p w:rsidR="00A97168" w:rsidRPr="00660275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целях реализации принципа гласности в соответствии с требовани</w:t>
      </w:r>
      <w:r w:rsidRPr="00660275">
        <w:rPr>
          <w:sz w:val="28"/>
          <w:szCs w:val="28"/>
        </w:rPr>
        <w:t>я</w:t>
      </w:r>
      <w:r w:rsidRPr="00660275">
        <w:rPr>
          <w:sz w:val="28"/>
          <w:szCs w:val="28"/>
        </w:rPr>
        <w:t xml:space="preserve">ми Федерального </w:t>
      </w:r>
      <w:hyperlink r:id="rId12" w:history="1">
        <w:r w:rsidRPr="00660275">
          <w:rPr>
            <w:sz w:val="28"/>
            <w:szCs w:val="28"/>
          </w:rPr>
          <w:t>закона</w:t>
        </w:r>
      </w:hyperlink>
      <w:r w:rsidRPr="00660275">
        <w:rPr>
          <w:sz w:val="28"/>
          <w:szCs w:val="28"/>
        </w:rPr>
        <w:t xml:space="preserve"> «Об общих принципах организации местного сам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>управления в РФ» информация о деятельности ревизионной комиссии рег</w:t>
      </w:r>
      <w:r w:rsidRPr="00660275">
        <w:rPr>
          <w:sz w:val="28"/>
          <w:szCs w:val="28"/>
        </w:rPr>
        <w:t>у</w:t>
      </w:r>
      <w:r w:rsidRPr="00660275">
        <w:rPr>
          <w:sz w:val="28"/>
          <w:szCs w:val="28"/>
        </w:rPr>
        <w:t>лярно размещается на официальном сайте администрации Новохоперского муниципального района в информационно-коммуникационной сети Инте</w:t>
      </w:r>
      <w:r w:rsidRPr="00660275">
        <w:rPr>
          <w:sz w:val="28"/>
          <w:szCs w:val="28"/>
        </w:rPr>
        <w:t>р</w:t>
      </w:r>
      <w:r w:rsidRPr="00660275">
        <w:rPr>
          <w:sz w:val="28"/>
          <w:szCs w:val="28"/>
        </w:rPr>
        <w:t xml:space="preserve">нет.  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Кроме того, в 2020 году ревизионная комиссия представляла по запр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 xml:space="preserve">сам информацию в  Контрольно-счетную палату Воронежской области и в </w:t>
      </w:r>
      <w:r w:rsidRPr="00660275">
        <w:rPr>
          <w:sz w:val="28"/>
          <w:szCs w:val="28"/>
        </w:rPr>
        <w:lastRenderedPageBreak/>
        <w:t>Совет контрольно-счетных органов при Контрольно-счетной палате Вор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 xml:space="preserve">нежской области. </w:t>
      </w:r>
    </w:p>
    <w:p w:rsidR="00A97168" w:rsidRPr="00660275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Инспектор Ревизионной комиссии в 2020 году в режиме ВКС принимал участие в обучающихся семинарах КСП Воронежской области и КСП г</w:t>
      </w:r>
      <w:proofErr w:type="gramStart"/>
      <w:r w:rsidRPr="00660275">
        <w:rPr>
          <w:sz w:val="28"/>
          <w:szCs w:val="28"/>
        </w:rPr>
        <w:t>.В</w:t>
      </w:r>
      <w:proofErr w:type="gramEnd"/>
      <w:r w:rsidRPr="00660275">
        <w:rPr>
          <w:sz w:val="28"/>
          <w:szCs w:val="28"/>
        </w:rPr>
        <w:t>оронежа.</w:t>
      </w:r>
    </w:p>
    <w:p w:rsidR="00A97168" w:rsidRPr="00DC58AF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C1580">
        <w:rPr>
          <w:sz w:val="28"/>
          <w:szCs w:val="28"/>
        </w:rPr>
        <w:t>В 2020 году заключено соглашение о сотрудничестве между Контрол</w:t>
      </w:r>
      <w:r w:rsidRPr="00BC1580">
        <w:rPr>
          <w:sz w:val="28"/>
          <w:szCs w:val="28"/>
        </w:rPr>
        <w:t>ь</w:t>
      </w:r>
      <w:r w:rsidRPr="00BC1580">
        <w:rPr>
          <w:sz w:val="28"/>
          <w:szCs w:val="28"/>
        </w:rPr>
        <w:t>но-счетной палатой Воронежской области и Ревизионной комиссией Нов</w:t>
      </w:r>
      <w:r w:rsidRPr="00BC1580">
        <w:rPr>
          <w:sz w:val="28"/>
          <w:szCs w:val="28"/>
        </w:rPr>
        <w:t>о</w:t>
      </w:r>
      <w:r w:rsidRPr="00BC1580">
        <w:rPr>
          <w:sz w:val="28"/>
          <w:szCs w:val="28"/>
        </w:rPr>
        <w:t>хоперского муниципального района Воронежской области №16 от 30.09.2020 года о сотрудничестве Сторон в рамках предоставленных им полномочий в сфере обеспечения контроля законности и эффективности формирования и расходования средств областного и муниципального бюджетов Воронежской области, использования государственной и муниципальной собственности.</w:t>
      </w:r>
      <w:proofErr w:type="gramEnd"/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отчетном периоде осуществлялось текущее планирование деятельн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>сти ревизионной комиссии, утвержден план работы ревизионной комиссии на 2021 год</w:t>
      </w:r>
      <w:r w:rsidRPr="00147AB3">
        <w:rPr>
          <w:sz w:val="28"/>
          <w:szCs w:val="28"/>
        </w:rPr>
        <w:t xml:space="preserve">. </w:t>
      </w:r>
    </w:p>
    <w:p w:rsidR="00A97168" w:rsidRPr="00F03582" w:rsidRDefault="00A97168" w:rsidP="00A97168">
      <w:pPr>
        <w:pStyle w:val="a3"/>
        <w:spacing w:before="120" w:after="120" w:line="288" w:lineRule="auto"/>
        <w:ind w:right="0" w:firstLine="709"/>
        <w:jc w:val="center"/>
        <w:rPr>
          <w:sz w:val="28"/>
          <w:szCs w:val="28"/>
        </w:rPr>
      </w:pPr>
      <w:r w:rsidRPr="00F03582">
        <w:rPr>
          <w:sz w:val="28"/>
          <w:szCs w:val="28"/>
        </w:rPr>
        <w:t xml:space="preserve"> </w:t>
      </w:r>
      <w:r w:rsidRPr="007F1030">
        <w:rPr>
          <w:b/>
          <w:sz w:val="28"/>
          <w:szCs w:val="28"/>
        </w:rPr>
        <w:t>Задачи ревизионной комиссии на 2021 год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Деятельность ревизионной комиссии в 2021 году будет направлена на содействие в решении задач социально-экономического развития, опред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ленных политикой органов местного самоуправления Новохоперского мун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ципального района. В том числе будет производиться контроль и анализ р</w:t>
      </w:r>
      <w:r w:rsidRPr="00F03582">
        <w:rPr>
          <w:sz w:val="28"/>
          <w:szCs w:val="28"/>
        </w:rPr>
        <w:t>а</w:t>
      </w:r>
      <w:r w:rsidRPr="00F03582">
        <w:rPr>
          <w:sz w:val="28"/>
          <w:szCs w:val="28"/>
        </w:rPr>
        <w:t>боты по внедрению программно-целевого принципа формирования бюдж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тов, увеличению результативности закупок товаров, работ, услуг для мун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ципальных нужд, повышению эффективности работы органов местного с</w:t>
      </w:r>
      <w:r w:rsidRPr="00F03582">
        <w:rPr>
          <w:sz w:val="28"/>
          <w:szCs w:val="28"/>
        </w:rPr>
        <w:t>а</w:t>
      </w:r>
      <w:r w:rsidRPr="00F03582">
        <w:rPr>
          <w:sz w:val="28"/>
          <w:szCs w:val="28"/>
        </w:rPr>
        <w:t xml:space="preserve">моуправления и муниципальных учреждений. </w:t>
      </w:r>
    </w:p>
    <w:p w:rsidR="00A97168" w:rsidRPr="00147AB3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Кроме того,  в плане работы ревизионной комиссии Новохоперского муниципального района учтены результаты контрольных мероприятий пр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дыдущих лет.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Тематика контрольной деятельности в 2021 году будет представлена следующими основными направлениями: 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– аудит эффективности деятельности казенных учреждений Новох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перского муниципального района; 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– анализ эффективности деятельности органов местного самоуправл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 xml:space="preserve">ния по формированию и исполнению бюджетов поселений; 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– контроль реализации муниципальных целевых программ на террит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>рии Новохопёрского муниципального района (от экспертизы проектов пр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грамм до анализа эффективности их исполнения). 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lastRenderedPageBreak/>
        <w:t xml:space="preserve"> В числе главных задач, на решении которых будут концентрир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>ваться внимание и усилия ревизионной комиссии в 2021 году: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дальнейшее совершенствование методологического и методического обеспечения </w:t>
      </w:r>
      <w:r w:rsidRPr="00147AB3">
        <w:rPr>
          <w:sz w:val="28"/>
          <w:szCs w:val="28"/>
        </w:rPr>
        <w:t>деятельности ревизионной комиссии</w:t>
      </w:r>
      <w:r w:rsidRPr="00F03582">
        <w:rPr>
          <w:sz w:val="28"/>
          <w:szCs w:val="28"/>
        </w:rPr>
        <w:t>;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обеспечение и дальнейшее развитие единой системы предварительн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го, оперативного и последующего </w:t>
      </w:r>
      <w:proofErr w:type="gramStart"/>
      <w:r w:rsidRPr="00F03582">
        <w:rPr>
          <w:sz w:val="28"/>
          <w:szCs w:val="28"/>
        </w:rPr>
        <w:t>контроля за</w:t>
      </w:r>
      <w:proofErr w:type="gramEnd"/>
      <w:r w:rsidRPr="00F03582">
        <w:rPr>
          <w:sz w:val="28"/>
          <w:szCs w:val="28"/>
        </w:rPr>
        <w:t xml:space="preserve"> формированием и исполнен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ем районного бюджета, максимальное внедрение в практику проведения а</w:t>
      </w:r>
      <w:r w:rsidRPr="00F03582">
        <w:rPr>
          <w:sz w:val="28"/>
          <w:szCs w:val="28"/>
        </w:rPr>
        <w:t>у</w:t>
      </w:r>
      <w:r w:rsidRPr="00F03582">
        <w:rPr>
          <w:sz w:val="28"/>
          <w:szCs w:val="28"/>
        </w:rPr>
        <w:t>дита эффективности бюджетных расходов, как основного инструмента ко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троля, предполагающего не только анализ достижения запланированных 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зультатов, но и разработку рекомендаций по устранению системных сбоев, препятствующих их достижению;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концентрация экспертно-аналитической деятельности на вопросах оценки прогноза социально-экономического развития района, повышения к</w:t>
      </w:r>
      <w:r w:rsidRPr="00F03582">
        <w:rPr>
          <w:sz w:val="28"/>
          <w:szCs w:val="28"/>
        </w:rPr>
        <w:t>а</w:t>
      </w:r>
      <w:r w:rsidRPr="00F03582">
        <w:rPr>
          <w:sz w:val="28"/>
          <w:szCs w:val="28"/>
        </w:rPr>
        <w:t>чества  муниципальных целевых программ, увязке целевых программ с о</w:t>
      </w:r>
      <w:r w:rsidRPr="00F03582">
        <w:rPr>
          <w:sz w:val="28"/>
          <w:szCs w:val="28"/>
        </w:rPr>
        <w:t>с</w:t>
      </w:r>
      <w:r w:rsidRPr="00F03582">
        <w:rPr>
          <w:sz w:val="28"/>
          <w:szCs w:val="28"/>
        </w:rPr>
        <w:t>новными направлениями социально-экономической политики района, обе</w:t>
      </w:r>
      <w:r w:rsidRPr="00F03582">
        <w:rPr>
          <w:sz w:val="28"/>
          <w:szCs w:val="28"/>
        </w:rPr>
        <w:t>с</w:t>
      </w:r>
      <w:r w:rsidRPr="00F03582">
        <w:rPr>
          <w:sz w:val="28"/>
          <w:szCs w:val="28"/>
        </w:rPr>
        <w:t>печивающими повышение качества жизни граждан, исполнения обоснова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ных мероприятий в полном объеме;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расширение информационной деятельности в целях соблюдения принципа гласности и выполнения требований Федерального закона от 07.02.2011 г. №6-ФЗ и Положения о ревизионной комиссии Новохопёрского муниципального района Воронежской области об обеспечении </w:t>
      </w:r>
      <w:r w:rsidRPr="00147AB3">
        <w:rPr>
          <w:sz w:val="28"/>
          <w:szCs w:val="28"/>
        </w:rPr>
        <w:t>доступа к и</w:t>
      </w:r>
      <w:r w:rsidRPr="00147AB3">
        <w:rPr>
          <w:sz w:val="28"/>
          <w:szCs w:val="28"/>
        </w:rPr>
        <w:t>н</w:t>
      </w:r>
      <w:r w:rsidRPr="00147AB3">
        <w:rPr>
          <w:sz w:val="28"/>
          <w:szCs w:val="28"/>
        </w:rPr>
        <w:t>формации о деятельности ревизионной комиссии;</w:t>
      </w:r>
    </w:p>
    <w:p w:rsidR="00A97168" w:rsidRPr="00F03582" w:rsidRDefault="00A97168" w:rsidP="00A97168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совместная работа с Советом народных депутатов, администрацией Новохопёрского муниципального района, правоохранительными органами </w:t>
      </w:r>
      <w:r w:rsidRPr="00147AB3">
        <w:rPr>
          <w:sz w:val="28"/>
          <w:szCs w:val="28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нию эффективности</w:t>
      </w:r>
      <w:r w:rsidRPr="00F03582">
        <w:rPr>
          <w:sz w:val="28"/>
          <w:szCs w:val="28"/>
        </w:rPr>
        <w:t xml:space="preserve"> использования средств местного бюджета и муниц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пальной собственности.</w:t>
      </w:r>
    </w:p>
    <w:p w:rsidR="00A97168" w:rsidRDefault="00A97168" w:rsidP="00A97168">
      <w:pPr>
        <w:pStyle w:val="a4"/>
        <w:spacing w:after="0"/>
        <w:ind w:left="0"/>
        <w:jc w:val="both"/>
        <w:rPr>
          <w:color w:val="FF0000"/>
          <w:sz w:val="28"/>
          <w:szCs w:val="28"/>
        </w:rPr>
      </w:pPr>
    </w:p>
    <w:p w:rsidR="00A97168" w:rsidRPr="000E7831" w:rsidRDefault="00A97168" w:rsidP="00A97168">
      <w:pPr>
        <w:pStyle w:val="a4"/>
        <w:spacing w:after="0"/>
        <w:ind w:left="0"/>
        <w:jc w:val="both"/>
        <w:rPr>
          <w:color w:val="FF0000"/>
          <w:sz w:val="28"/>
          <w:szCs w:val="28"/>
        </w:rPr>
      </w:pPr>
    </w:p>
    <w:p w:rsidR="00A97168" w:rsidRPr="00774528" w:rsidRDefault="00A97168" w:rsidP="00A97168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Р</w:t>
      </w:r>
      <w:r w:rsidRPr="00774528">
        <w:rPr>
          <w:b/>
          <w:sz w:val="28"/>
          <w:szCs w:val="28"/>
        </w:rPr>
        <w:t>евизионной комиссии</w:t>
      </w:r>
    </w:p>
    <w:p w:rsidR="00A97168" w:rsidRPr="00774528" w:rsidRDefault="00A97168" w:rsidP="00A97168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774528">
        <w:rPr>
          <w:b/>
          <w:sz w:val="28"/>
          <w:szCs w:val="28"/>
        </w:rPr>
        <w:t>рского муниципального района</w:t>
      </w:r>
    </w:p>
    <w:p w:rsidR="00A97168" w:rsidRPr="00374B6E" w:rsidRDefault="00A97168" w:rsidP="00A97168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Воронежской области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7452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В.М</w:t>
      </w:r>
      <w:r w:rsidRPr="007745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Ржев</w:t>
      </w:r>
      <w:r w:rsidRPr="00774528">
        <w:rPr>
          <w:b/>
          <w:sz w:val="28"/>
          <w:szCs w:val="28"/>
        </w:rPr>
        <w:t>ская</w:t>
      </w:r>
    </w:p>
    <w:p w:rsidR="00CD1083" w:rsidRPr="00A87743" w:rsidRDefault="00CD1083" w:rsidP="00444F04">
      <w:pPr>
        <w:jc w:val="center"/>
        <w:rPr>
          <w:b/>
          <w:sz w:val="28"/>
          <w:szCs w:val="28"/>
        </w:rPr>
      </w:pPr>
    </w:p>
    <w:sectPr w:rsidR="00CD1083" w:rsidRPr="00A87743" w:rsidSect="004B0BF6">
      <w:headerReference w:type="even" r:id="rId13"/>
      <w:headerReference w:type="default" r:id="rId14"/>
      <w:pgSz w:w="11906" w:h="16838"/>
      <w:pgMar w:top="567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25" w:rsidRDefault="00125125">
      <w:r>
        <w:separator/>
      </w:r>
    </w:p>
  </w:endnote>
  <w:endnote w:type="continuationSeparator" w:id="0">
    <w:p w:rsidR="00125125" w:rsidRDefault="0012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25" w:rsidRDefault="00125125">
      <w:r>
        <w:separator/>
      </w:r>
    </w:p>
  </w:footnote>
  <w:footnote w:type="continuationSeparator" w:id="0">
    <w:p w:rsidR="00125125" w:rsidRDefault="0012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40" w:rsidRDefault="004C0939" w:rsidP="009854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3D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D40" w:rsidRDefault="00E63D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40" w:rsidRDefault="004C0939" w:rsidP="009854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3D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CD7">
      <w:rPr>
        <w:rStyle w:val="a8"/>
        <w:noProof/>
      </w:rPr>
      <w:t>1</w:t>
    </w:r>
    <w:r>
      <w:rPr>
        <w:rStyle w:val="a8"/>
      </w:rPr>
      <w:fldChar w:fldCharType="end"/>
    </w:r>
  </w:p>
  <w:p w:rsidR="00E63D40" w:rsidRDefault="00E63D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4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3651C1F"/>
    <w:multiLevelType w:val="hybridMultilevel"/>
    <w:tmpl w:val="6D3ADF84"/>
    <w:lvl w:ilvl="0" w:tplc="7576C7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B165F"/>
    <w:multiLevelType w:val="hybridMultilevel"/>
    <w:tmpl w:val="075488B4"/>
    <w:lvl w:ilvl="0" w:tplc="CDA24928">
      <w:numFmt w:val="bullet"/>
      <w:lvlText w:val="-"/>
      <w:lvlJc w:val="left"/>
      <w:pPr>
        <w:ind w:left="1069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1EA2BD9"/>
    <w:multiLevelType w:val="hybridMultilevel"/>
    <w:tmpl w:val="CD90C9A6"/>
    <w:lvl w:ilvl="0" w:tplc="A1584C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5D0CDA"/>
    <w:multiLevelType w:val="hybridMultilevel"/>
    <w:tmpl w:val="05AE226C"/>
    <w:lvl w:ilvl="0" w:tplc="6D5C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72960"/>
    <w:rsid w:val="0007303A"/>
    <w:rsid w:val="00082A72"/>
    <w:rsid w:val="00085484"/>
    <w:rsid w:val="000861F1"/>
    <w:rsid w:val="00087849"/>
    <w:rsid w:val="00092E98"/>
    <w:rsid w:val="000951E9"/>
    <w:rsid w:val="0009592B"/>
    <w:rsid w:val="000971EB"/>
    <w:rsid w:val="000A0DFC"/>
    <w:rsid w:val="000A19D2"/>
    <w:rsid w:val="000A2285"/>
    <w:rsid w:val="000B05CC"/>
    <w:rsid w:val="000B1EC6"/>
    <w:rsid w:val="000D5BAD"/>
    <w:rsid w:val="000D7877"/>
    <w:rsid w:val="000E37CE"/>
    <w:rsid w:val="000E4E39"/>
    <w:rsid w:val="000E7831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3A45"/>
    <w:rsid w:val="00125125"/>
    <w:rsid w:val="00126315"/>
    <w:rsid w:val="001263A0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47AB3"/>
    <w:rsid w:val="00150593"/>
    <w:rsid w:val="001516BD"/>
    <w:rsid w:val="00154A52"/>
    <w:rsid w:val="0016068B"/>
    <w:rsid w:val="00160876"/>
    <w:rsid w:val="0016161C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1518"/>
    <w:rsid w:val="001B29AA"/>
    <w:rsid w:val="001C4CD2"/>
    <w:rsid w:val="001D3F22"/>
    <w:rsid w:val="001D5768"/>
    <w:rsid w:val="001D6A1F"/>
    <w:rsid w:val="001E38FE"/>
    <w:rsid w:val="001F0812"/>
    <w:rsid w:val="001F591A"/>
    <w:rsid w:val="00204108"/>
    <w:rsid w:val="00207596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7EBC"/>
    <w:rsid w:val="00250BEE"/>
    <w:rsid w:val="00251D95"/>
    <w:rsid w:val="00252604"/>
    <w:rsid w:val="00252A8F"/>
    <w:rsid w:val="00253AE3"/>
    <w:rsid w:val="00254BDD"/>
    <w:rsid w:val="0025546F"/>
    <w:rsid w:val="002563AD"/>
    <w:rsid w:val="00256E33"/>
    <w:rsid w:val="00262BCD"/>
    <w:rsid w:val="002652D8"/>
    <w:rsid w:val="00266823"/>
    <w:rsid w:val="0027076D"/>
    <w:rsid w:val="002749C4"/>
    <w:rsid w:val="00275F5A"/>
    <w:rsid w:val="002826C7"/>
    <w:rsid w:val="002844A3"/>
    <w:rsid w:val="00295DE1"/>
    <w:rsid w:val="002A40F7"/>
    <w:rsid w:val="002B1606"/>
    <w:rsid w:val="002B1A25"/>
    <w:rsid w:val="002B6270"/>
    <w:rsid w:val="002C2660"/>
    <w:rsid w:val="002C2C2D"/>
    <w:rsid w:val="002C444A"/>
    <w:rsid w:val="002C5E3E"/>
    <w:rsid w:val="002C7F32"/>
    <w:rsid w:val="002D077D"/>
    <w:rsid w:val="002D151C"/>
    <w:rsid w:val="002D6FEE"/>
    <w:rsid w:val="002D7E8C"/>
    <w:rsid w:val="002E2394"/>
    <w:rsid w:val="002E4DA2"/>
    <w:rsid w:val="002E6C55"/>
    <w:rsid w:val="002E6CE5"/>
    <w:rsid w:val="002F3426"/>
    <w:rsid w:val="00301ECF"/>
    <w:rsid w:val="00302B11"/>
    <w:rsid w:val="00307267"/>
    <w:rsid w:val="003101E5"/>
    <w:rsid w:val="00310368"/>
    <w:rsid w:val="003121AD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5EA5"/>
    <w:rsid w:val="00336735"/>
    <w:rsid w:val="003402B5"/>
    <w:rsid w:val="00345C0E"/>
    <w:rsid w:val="00346DF0"/>
    <w:rsid w:val="00351A76"/>
    <w:rsid w:val="00352CFF"/>
    <w:rsid w:val="00360E12"/>
    <w:rsid w:val="003622D8"/>
    <w:rsid w:val="003622FF"/>
    <w:rsid w:val="00370D5B"/>
    <w:rsid w:val="00374B6E"/>
    <w:rsid w:val="00375FE2"/>
    <w:rsid w:val="00376EBC"/>
    <w:rsid w:val="00381EFF"/>
    <w:rsid w:val="0038539B"/>
    <w:rsid w:val="00387E82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D0DC3"/>
    <w:rsid w:val="003D31F7"/>
    <w:rsid w:val="003D58DF"/>
    <w:rsid w:val="003D59EE"/>
    <w:rsid w:val="003D67C5"/>
    <w:rsid w:val="003E1174"/>
    <w:rsid w:val="003E2A83"/>
    <w:rsid w:val="003E2B46"/>
    <w:rsid w:val="003E39AE"/>
    <w:rsid w:val="003E49AF"/>
    <w:rsid w:val="003F30AE"/>
    <w:rsid w:val="003F3BE4"/>
    <w:rsid w:val="00404347"/>
    <w:rsid w:val="00405882"/>
    <w:rsid w:val="00407BAB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22E"/>
    <w:rsid w:val="00486874"/>
    <w:rsid w:val="004A0302"/>
    <w:rsid w:val="004A272C"/>
    <w:rsid w:val="004A283E"/>
    <w:rsid w:val="004A3972"/>
    <w:rsid w:val="004A4B64"/>
    <w:rsid w:val="004B059E"/>
    <w:rsid w:val="004B0BF6"/>
    <w:rsid w:val="004B2AEB"/>
    <w:rsid w:val="004B3A19"/>
    <w:rsid w:val="004C0080"/>
    <w:rsid w:val="004C038F"/>
    <w:rsid w:val="004C0939"/>
    <w:rsid w:val="004C2974"/>
    <w:rsid w:val="004C423B"/>
    <w:rsid w:val="004D1C6A"/>
    <w:rsid w:val="004D7B0B"/>
    <w:rsid w:val="004E4925"/>
    <w:rsid w:val="004E7012"/>
    <w:rsid w:val="004E7072"/>
    <w:rsid w:val="004F1D70"/>
    <w:rsid w:val="004F3BEB"/>
    <w:rsid w:val="004F4561"/>
    <w:rsid w:val="004F471A"/>
    <w:rsid w:val="004F54E4"/>
    <w:rsid w:val="0050086E"/>
    <w:rsid w:val="00500B9B"/>
    <w:rsid w:val="00505404"/>
    <w:rsid w:val="00506527"/>
    <w:rsid w:val="00507B06"/>
    <w:rsid w:val="00510371"/>
    <w:rsid w:val="00515EF9"/>
    <w:rsid w:val="00516D90"/>
    <w:rsid w:val="00516EA8"/>
    <w:rsid w:val="00520298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0B6"/>
    <w:rsid w:val="0058035B"/>
    <w:rsid w:val="005809CA"/>
    <w:rsid w:val="00584A72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A2CD7"/>
    <w:rsid w:val="005B01CE"/>
    <w:rsid w:val="005B55EF"/>
    <w:rsid w:val="005B76BE"/>
    <w:rsid w:val="005C0BD9"/>
    <w:rsid w:val="005C2B59"/>
    <w:rsid w:val="005D0F0C"/>
    <w:rsid w:val="005D1BAF"/>
    <w:rsid w:val="005D66FE"/>
    <w:rsid w:val="005D6A9B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275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EEF"/>
    <w:rsid w:val="006A0519"/>
    <w:rsid w:val="006A250B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61FE"/>
    <w:rsid w:val="006D4E10"/>
    <w:rsid w:val="006E1983"/>
    <w:rsid w:val="006E606A"/>
    <w:rsid w:val="006F17EA"/>
    <w:rsid w:val="006F2686"/>
    <w:rsid w:val="006F27C7"/>
    <w:rsid w:val="00700848"/>
    <w:rsid w:val="0070193B"/>
    <w:rsid w:val="00703DA8"/>
    <w:rsid w:val="007075E6"/>
    <w:rsid w:val="00710FCE"/>
    <w:rsid w:val="007111A3"/>
    <w:rsid w:val="00713871"/>
    <w:rsid w:val="00715036"/>
    <w:rsid w:val="00715C3A"/>
    <w:rsid w:val="00723A5F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2A0D"/>
    <w:rsid w:val="007838D5"/>
    <w:rsid w:val="00793252"/>
    <w:rsid w:val="00793564"/>
    <w:rsid w:val="00793B7D"/>
    <w:rsid w:val="00795417"/>
    <w:rsid w:val="007955F9"/>
    <w:rsid w:val="00795C53"/>
    <w:rsid w:val="007A5F64"/>
    <w:rsid w:val="007B421A"/>
    <w:rsid w:val="007C15EB"/>
    <w:rsid w:val="007D0783"/>
    <w:rsid w:val="007D10B2"/>
    <w:rsid w:val="007D471F"/>
    <w:rsid w:val="007D71C6"/>
    <w:rsid w:val="007E3430"/>
    <w:rsid w:val="007E3A12"/>
    <w:rsid w:val="007E3F65"/>
    <w:rsid w:val="007E5302"/>
    <w:rsid w:val="007F1030"/>
    <w:rsid w:val="007F2C1D"/>
    <w:rsid w:val="007F7E11"/>
    <w:rsid w:val="00802FE8"/>
    <w:rsid w:val="008064E6"/>
    <w:rsid w:val="008121BE"/>
    <w:rsid w:val="00814A2F"/>
    <w:rsid w:val="00814D9A"/>
    <w:rsid w:val="00815F1A"/>
    <w:rsid w:val="008172ED"/>
    <w:rsid w:val="008175CC"/>
    <w:rsid w:val="00817B0A"/>
    <w:rsid w:val="008203FF"/>
    <w:rsid w:val="00821CA9"/>
    <w:rsid w:val="00821E97"/>
    <w:rsid w:val="008234B7"/>
    <w:rsid w:val="0082771B"/>
    <w:rsid w:val="00831009"/>
    <w:rsid w:val="00831B85"/>
    <w:rsid w:val="008362CF"/>
    <w:rsid w:val="008367A2"/>
    <w:rsid w:val="0083740B"/>
    <w:rsid w:val="0083797C"/>
    <w:rsid w:val="0084018C"/>
    <w:rsid w:val="0084355C"/>
    <w:rsid w:val="008461D3"/>
    <w:rsid w:val="00847249"/>
    <w:rsid w:val="008479A9"/>
    <w:rsid w:val="008517B6"/>
    <w:rsid w:val="00855E82"/>
    <w:rsid w:val="0085762C"/>
    <w:rsid w:val="00857C61"/>
    <w:rsid w:val="00860309"/>
    <w:rsid w:val="0086030A"/>
    <w:rsid w:val="0086359E"/>
    <w:rsid w:val="008636CB"/>
    <w:rsid w:val="00865B79"/>
    <w:rsid w:val="00871459"/>
    <w:rsid w:val="008716C5"/>
    <w:rsid w:val="00871DE2"/>
    <w:rsid w:val="008729F4"/>
    <w:rsid w:val="00875A06"/>
    <w:rsid w:val="0087664B"/>
    <w:rsid w:val="00876D1E"/>
    <w:rsid w:val="008831EB"/>
    <w:rsid w:val="0088426E"/>
    <w:rsid w:val="00884F94"/>
    <w:rsid w:val="0088565B"/>
    <w:rsid w:val="00885852"/>
    <w:rsid w:val="00885BB3"/>
    <w:rsid w:val="0088730D"/>
    <w:rsid w:val="008904AC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568C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72F1"/>
    <w:rsid w:val="008F29FB"/>
    <w:rsid w:val="008F6147"/>
    <w:rsid w:val="008F78C5"/>
    <w:rsid w:val="008F7980"/>
    <w:rsid w:val="00902071"/>
    <w:rsid w:val="00907EA0"/>
    <w:rsid w:val="00910EBA"/>
    <w:rsid w:val="0091150C"/>
    <w:rsid w:val="009121CF"/>
    <w:rsid w:val="009132BD"/>
    <w:rsid w:val="0091384D"/>
    <w:rsid w:val="009152C8"/>
    <w:rsid w:val="0091773B"/>
    <w:rsid w:val="009202A7"/>
    <w:rsid w:val="00924960"/>
    <w:rsid w:val="0092526C"/>
    <w:rsid w:val="0092569E"/>
    <w:rsid w:val="009277D5"/>
    <w:rsid w:val="0093336B"/>
    <w:rsid w:val="0093736F"/>
    <w:rsid w:val="00937C2B"/>
    <w:rsid w:val="009404FC"/>
    <w:rsid w:val="009425DE"/>
    <w:rsid w:val="009469E1"/>
    <w:rsid w:val="009510AE"/>
    <w:rsid w:val="009516F1"/>
    <w:rsid w:val="00955395"/>
    <w:rsid w:val="00956207"/>
    <w:rsid w:val="009570D5"/>
    <w:rsid w:val="00960369"/>
    <w:rsid w:val="00961329"/>
    <w:rsid w:val="00961A9A"/>
    <w:rsid w:val="009622FC"/>
    <w:rsid w:val="00962B8B"/>
    <w:rsid w:val="00962C78"/>
    <w:rsid w:val="0096784E"/>
    <w:rsid w:val="00971383"/>
    <w:rsid w:val="009715C1"/>
    <w:rsid w:val="00971601"/>
    <w:rsid w:val="0097387A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1C09"/>
    <w:rsid w:val="009A7098"/>
    <w:rsid w:val="009B0278"/>
    <w:rsid w:val="009B24DC"/>
    <w:rsid w:val="009B29A4"/>
    <w:rsid w:val="009B69BF"/>
    <w:rsid w:val="009B6AEE"/>
    <w:rsid w:val="009C0362"/>
    <w:rsid w:val="009C68BD"/>
    <w:rsid w:val="009C6CBA"/>
    <w:rsid w:val="009D051F"/>
    <w:rsid w:val="009D3400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108D5"/>
    <w:rsid w:val="00A130F4"/>
    <w:rsid w:val="00A14C5B"/>
    <w:rsid w:val="00A212C9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6041F"/>
    <w:rsid w:val="00A614BC"/>
    <w:rsid w:val="00A62B93"/>
    <w:rsid w:val="00A67E62"/>
    <w:rsid w:val="00A7055B"/>
    <w:rsid w:val="00A74A73"/>
    <w:rsid w:val="00A81EF3"/>
    <w:rsid w:val="00A853FF"/>
    <w:rsid w:val="00A87743"/>
    <w:rsid w:val="00A87C6E"/>
    <w:rsid w:val="00A941B1"/>
    <w:rsid w:val="00A95D38"/>
    <w:rsid w:val="00A964A8"/>
    <w:rsid w:val="00A96D66"/>
    <w:rsid w:val="00A97168"/>
    <w:rsid w:val="00AA0FE0"/>
    <w:rsid w:val="00AA7B22"/>
    <w:rsid w:val="00AB325A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7472"/>
    <w:rsid w:val="00AF7B28"/>
    <w:rsid w:val="00B07A6B"/>
    <w:rsid w:val="00B108FF"/>
    <w:rsid w:val="00B11484"/>
    <w:rsid w:val="00B132A4"/>
    <w:rsid w:val="00B14325"/>
    <w:rsid w:val="00B15416"/>
    <w:rsid w:val="00B15D39"/>
    <w:rsid w:val="00B20CE7"/>
    <w:rsid w:val="00B20D7C"/>
    <w:rsid w:val="00B24E22"/>
    <w:rsid w:val="00B26254"/>
    <w:rsid w:val="00B2773D"/>
    <w:rsid w:val="00B316E2"/>
    <w:rsid w:val="00B3424E"/>
    <w:rsid w:val="00B344F4"/>
    <w:rsid w:val="00B347A7"/>
    <w:rsid w:val="00B363AE"/>
    <w:rsid w:val="00B42573"/>
    <w:rsid w:val="00B46945"/>
    <w:rsid w:val="00B47350"/>
    <w:rsid w:val="00B50624"/>
    <w:rsid w:val="00B51154"/>
    <w:rsid w:val="00B53605"/>
    <w:rsid w:val="00B54E0C"/>
    <w:rsid w:val="00B57399"/>
    <w:rsid w:val="00B577AB"/>
    <w:rsid w:val="00B60303"/>
    <w:rsid w:val="00B6314F"/>
    <w:rsid w:val="00B6333B"/>
    <w:rsid w:val="00B67280"/>
    <w:rsid w:val="00B67335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9539E"/>
    <w:rsid w:val="00BA0D5E"/>
    <w:rsid w:val="00BA1BE6"/>
    <w:rsid w:val="00BA2E21"/>
    <w:rsid w:val="00BA566F"/>
    <w:rsid w:val="00BA647C"/>
    <w:rsid w:val="00BB40B8"/>
    <w:rsid w:val="00BB50DE"/>
    <w:rsid w:val="00BC1580"/>
    <w:rsid w:val="00BC6A55"/>
    <w:rsid w:val="00BC6B91"/>
    <w:rsid w:val="00BD483B"/>
    <w:rsid w:val="00BE3C16"/>
    <w:rsid w:val="00BE636D"/>
    <w:rsid w:val="00BE714A"/>
    <w:rsid w:val="00BE7A7F"/>
    <w:rsid w:val="00BF133A"/>
    <w:rsid w:val="00C01F0E"/>
    <w:rsid w:val="00C01F9B"/>
    <w:rsid w:val="00C04018"/>
    <w:rsid w:val="00C0454A"/>
    <w:rsid w:val="00C06389"/>
    <w:rsid w:val="00C118EA"/>
    <w:rsid w:val="00C14F1D"/>
    <w:rsid w:val="00C337E7"/>
    <w:rsid w:val="00C37FA3"/>
    <w:rsid w:val="00C40458"/>
    <w:rsid w:val="00C406A7"/>
    <w:rsid w:val="00C42427"/>
    <w:rsid w:val="00C428AB"/>
    <w:rsid w:val="00C511D5"/>
    <w:rsid w:val="00C52601"/>
    <w:rsid w:val="00C52D6A"/>
    <w:rsid w:val="00C5369A"/>
    <w:rsid w:val="00C54FA7"/>
    <w:rsid w:val="00C617C5"/>
    <w:rsid w:val="00C62BE4"/>
    <w:rsid w:val="00C65DCD"/>
    <w:rsid w:val="00C71662"/>
    <w:rsid w:val="00C71EB7"/>
    <w:rsid w:val="00C73717"/>
    <w:rsid w:val="00C742F3"/>
    <w:rsid w:val="00C761ED"/>
    <w:rsid w:val="00C76D46"/>
    <w:rsid w:val="00C77487"/>
    <w:rsid w:val="00C77DAE"/>
    <w:rsid w:val="00C84A40"/>
    <w:rsid w:val="00C84DFD"/>
    <w:rsid w:val="00C86A71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D0C6C"/>
    <w:rsid w:val="00CD1083"/>
    <w:rsid w:val="00CD2B06"/>
    <w:rsid w:val="00CD768C"/>
    <w:rsid w:val="00CE0A19"/>
    <w:rsid w:val="00CE70AF"/>
    <w:rsid w:val="00CE74CC"/>
    <w:rsid w:val="00CF3CE6"/>
    <w:rsid w:val="00CF4080"/>
    <w:rsid w:val="00CF55F3"/>
    <w:rsid w:val="00CF5B86"/>
    <w:rsid w:val="00CF769A"/>
    <w:rsid w:val="00D027DF"/>
    <w:rsid w:val="00D138E0"/>
    <w:rsid w:val="00D2588A"/>
    <w:rsid w:val="00D25F3D"/>
    <w:rsid w:val="00D3072F"/>
    <w:rsid w:val="00D32F9D"/>
    <w:rsid w:val="00D33A25"/>
    <w:rsid w:val="00D37504"/>
    <w:rsid w:val="00D46494"/>
    <w:rsid w:val="00D5037D"/>
    <w:rsid w:val="00D508CF"/>
    <w:rsid w:val="00D542F4"/>
    <w:rsid w:val="00D546B1"/>
    <w:rsid w:val="00D57039"/>
    <w:rsid w:val="00D571F8"/>
    <w:rsid w:val="00D62A58"/>
    <w:rsid w:val="00D62BA6"/>
    <w:rsid w:val="00D64096"/>
    <w:rsid w:val="00D644C7"/>
    <w:rsid w:val="00D65433"/>
    <w:rsid w:val="00D660C8"/>
    <w:rsid w:val="00D70F5C"/>
    <w:rsid w:val="00D741FA"/>
    <w:rsid w:val="00D74A30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6436"/>
    <w:rsid w:val="00E00354"/>
    <w:rsid w:val="00E07F78"/>
    <w:rsid w:val="00E103FC"/>
    <w:rsid w:val="00E1086E"/>
    <w:rsid w:val="00E13E60"/>
    <w:rsid w:val="00E1464A"/>
    <w:rsid w:val="00E150AB"/>
    <w:rsid w:val="00E16668"/>
    <w:rsid w:val="00E17718"/>
    <w:rsid w:val="00E250D5"/>
    <w:rsid w:val="00E313EA"/>
    <w:rsid w:val="00E315E0"/>
    <w:rsid w:val="00E31A49"/>
    <w:rsid w:val="00E31DA6"/>
    <w:rsid w:val="00E36060"/>
    <w:rsid w:val="00E40C58"/>
    <w:rsid w:val="00E4428A"/>
    <w:rsid w:val="00E44304"/>
    <w:rsid w:val="00E463A6"/>
    <w:rsid w:val="00E46673"/>
    <w:rsid w:val="00E51BDF"/>
    <w:rsid w:val="00E52C49"/>
    <w:rsid w:val="00E53C56"/>
    <w:rsid w:val="00E56E35"/>
    <w:rsid w:val="00E56E97"/>
    <w:rsid w:val="00E60B8D"/>
    <w:rsid w:val="00E63D40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A3DA2"/>
    <w:rsid w:val="00EB1CAD"/>
    <w:rsid w:val="00EB2632"/>
    <w:rsid w:val="00EB29F8"/>
    <w:rsid w:val="00EB4FA0"/>
    <w:rsid w:val="00EB63AA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582"/>
    <w:rsid w:val="00F03FA9"/>
    <w:rsid w:val="00F04E31"/>
    <w:rsid w:val="00F0617C"/>
    <w:rsid w:val="00F10050"/>
    <w:rsid w:val="00F15A8D"/>
    <w:rsid w:val="00F16AC5"/>
    <w:rsid w:val="00F16CD7"/>
    <w:rsid w:val="00F20D4D"/>
    <w:rsid w:val="00F20EDF"/>
    <w:rsid w:val="00F31AF1"/>
    <w:rsid w:val="00F3271F"/>
    <w:rsid w:val="00F33A65"/>
    <w:rsid w:val="00F37731"/>
    <w:rsid w:val="00F37E61"/>
    <w:rsid w:val="00F412E9"/>
    <w:rsid w:val="00F476EB"/>
    <w:rsid w:val="00F47A78"/>
    <w:rsid w:val="00F52F3E"/>
    <w:rsid w:val="00F53640"/>
    <w:rsid w:val="00F53EAD"/>
    <w:rsid w:val="00F557FB"/>
    <w:rsid w:val="00F62689"/>
    <w:rsid w:val="00F62A87"/>
    <w:rsid w:val="00F642BA"/>
    <w:rsid w:val="00F643B9"/>
    <w:rsid w:val="00F6664A"/>
    <w:rsid w:val="00F70BA4"/>
    <w:rsid w:val="00F74DFD"/>
    <w:rsid w:val="00F75990"/>
    <w:rsid w:val="00F76DBA"/>
    <w:rsid w:val="00F85250"/>
    <w:rsid w:val="00F85B10"/>
    <w:rsid w:val="00F92499"/>
    <w:rsid w:val="00F93639"/>
    <w:rsid w:val="00F95195"/>
    <w:rsid w:val="00F96F26"/>
    <w:rsid w:val="00F97008"/>
    <w:rsid w:val="00FA0F24"/>
    <w:rsid w:val="00FA3944"/>
    <w:rsid w:val="00FA7F1D"/>
    <w:rsid w:val="00FA7F21"/>
    <w:rsid w:val="00FB013A"/>
    <w:rsid w:val="00FB2191"/>
    <w:rsid w:val="00FB7DD6"/>
    <w:rsid w:val="00FC19D9"/>
    <w:rsid w:val="00FC2403"/>
    <w:rsid w:val="00FC36F5"/>
    <w:rsid w:val="00FC7277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link w:val="a5"/>
    <w:rsid w:val="00B6333B"/>
    <w:pPr>
      <w:spacing w:after="120"/>
      <w:ind w:left="283"/>
    </w:pPr>
  </w:style>
  <w:style w:type="paragraph" w:styleId="a6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7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380E"/>
  </w:style>
  <w:style w:type="paragraph" w:customStyle="1" w:styleId="a9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d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3003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C737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81EF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A971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895870006912E1A1C358EDE612D60C3334E866434AA7F306177016DhCt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CFBC191CDA33CD7844E55E78E20DC60FACBD098D1C0FE6960D7D78B4834BCC71995FA813CF2593D6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1ACE462B8B08C2D0BC3943A9324475F20E8115941919D6EC836171E07AA38E6B366AFAC081B05Aw4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A148E763E2B5C2BE597D3C10D4737B392C6FFEA3F54E421BE19E0B944D8969AB332AEBF02A2E6E51BBDtBO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CA37-9299-42AB-A2C7-8A79861F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9016</TotalTime>
  <Pages>11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24098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revkom</cp:lastModifiedBy>
  <cp:revision>172</cp:revision>
  <cp:lastPrinted>2020-05-27T05:49:00Z</cp:lastPrinted>
  <dcterms:created xsi:type="dcterms:W3CDTF">2015-01-19T06:33:00Z</dcterms:created>
  <dcterms:modified xsi:type="dcterms:W3CDTF">2022-12-19T08:59:00Z</dcterms:modified>
</cp:coreProperties>
</file>