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89" w:rsidRPr="00405A89" w:rsidRDefault="005C7A7B" w:rsidP="005C7A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C7A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</w:t>
      </w:r>
      <w:r w:rsidRPr="005C7A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179E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ПРОДОЛЖ</w:t>
      </w:r>
      <w:r w:rsidR="00405A89" w:rsidRPr="005C7A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DD42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405A89" w:rsidRPr="005C7A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 </w:t>
      </w:r>
      <w:r w:rsidRPr="005C7A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ВЗАИМОДЕЙСТВИЕ С ВОРОНЕЖСКИМИ СТРОИТЕЛЯМИ</w:t>
      </w:r>
    </w:p>
    <w:p w:rsidR="007E7202" w:rsidRPr="007E7202" w:rsidRDefault="007E7202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202">
        <w:rPr>
          <w:rFonts w:ascii="Times New Roman" w:hAnsi="Times New Roman" w:cs="Times New Roman"/>
          <w:sz w:val="28"/>
          <w:szCs w:val="28"/>
        </w:rPr>
        <w:t>П</w:t>
      </w:r>
      <w:r w:rsidRPr="007E7202">
        <w:rPr>
          <w:rFonts w:ascii="Times New Roman" w:hAnsi="Times New Roman" w:cs="Times New Roman"/>
          <w:sz w:val="28"/>
          <w:szCs w:val="28"/>
        </w:rPr>
        <w:t xml:space="preserve">о инициативе Управления Росреестра </w:t>
      </w:r>
      <w:r w:rsidRPr="007E7202">
        <w:rPr>
          <w:rFonts w:ascii="Times New Roman" w:hAnsi="Times New Roman" w:cs="Times New Roman"/>
          <w:sz w:val="28"/>
          <w:szCs w:val="28"/>
        </w:rPr>
        <w:t xml:space="preserve">по </w:t>
      </w:r>
      <w:r w:rsidRPr="007E7202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7202">
        <w:rPr>
          <w:rFonts w:ascii="Times New Roman" w:hAnsi="Times New Roman" w:cs="Times New Roman"/>
          <w:sz w:val="28"/>
          <w:szCs w:val="28"/>
        </w:rPr>
        <w:t xml:space="preserve">а площадке </w:t>
      </w:r>
      <w:r w:rsidRPr="007E7202">
        <w:rPr>
          <w:rFonts w:ascii="Times New Roman" w:hAnsi="Times New Roman" w:cs="Times New Roman"/>
          <w:sz w:val="28"/>
          <w:szCs w:val="28"/>
        </w:rPr>
        <w:t>регионального</w:t>
      </w:r>
      <w:r w:rsidRPr="007E7202">
        <w:rPr>
          <w:rFonts w:ascii="Times New Roman" w:hAnsi="Times New Roman" w:cs="Times New Roman"/>
          <w:sz w:val="28"/>
          <w:szCs w:val="28"/>
        </w:rPr>
        <w:t xml:space="preserve"> Союза строителей в режиме видеоконференции состоялось совещание с застройщиками региона по вопросам, касающимся сферы долевого участия в строительстве.</w:t>
      </w:r>
    </w:p>
    <w:p w:rsidR="00A45801" w:rsidRPr="00A45801" w:rsidRDefault="005C7A7B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 xml:space="preserve">Весной текущего года из-за пандемии в России были введены беспрецедентные ограничительные меры, и многие организации </w:t>
      </w:r>
      <w:r w:rsidR="003179EC">
        <w:rPr>
          <w:rFonts w:ascii="Times New Roman" w:hAnsi="Times New Roman" w:cs="Times New Roman"/>
          <w:sz w:val="28"/>
          <w:szCs w:val="28"/>
        </w:rPr>
        <w:t>перешли в онлайн-формат</w:t>
      </w:r>
      <w:r w:rsidRPr="00A45801">
        <w:rPr>
          <w:rFonts w:ascii="Times New Roman" w:hAnsi="Times New Roman" w:cs="Times New Roman"/>
          <w:sz w:val="28"/>
          <w:szCs w:val="28"/>
        </w:rPr>
        <w:t>. В связи с этим на первый план выдвинулся вопрос применения цифровых решений, которые позволили бы наладить дистанционную работу.</w:t>
      </w:r>
      <w:r w:rsidR="00A45801" w:rsidRPr="00A45801">
        <w:rPr>
          <w:rFonts w:ascii="Times New Roman" w:hAnsi="Times New Roman" w:cs="Times New Roman"/>
          <w:sz w:val="28"/>
          <w:szCs w:val="28"/>
        </w:rPr>
        <w:t xml:space="preserve"> </w:t>
      </w:r>
      <w:r w:rsidR="00A45801">
        <w:rPr>
          <w:rFonts w:ascii="Times New Roman" w:hAnsi="Times New Roman" w:cs="Times New Roman"/>
          <w:sz w:val="28"/>
          <w:szCs w:val="28"/>
        </w:rPr>
        <w:t xml:space="preserve">Так </w:t>
      </w:r>
      <w:r w:rsidR="00A45801" w:rsidRPr="00A45801">
        <w:rPr>
          <w:rFonts w:ascii="Times New Roman" w:hAnsi="Times New Roman" w:cs="Times New Roman"/>
          <w:sz w:val="28"/>
          <w:szCs w:val="28"/>
        </w:rPr>
        <w:t xml:space="preserve">основными вопросами </w:t>
      </w:r>
      <w:r w:rsidR="00A45801">
        <w:rPr>
          <w:rFonts w:ascii="Times New Roman" w:hAnsi="Times New Roman" w:cs="Times New Roman"/>
          <w:sz w:val="28"/>
          <w:szCs w:val="28"/>
        </w:rPr>
        <w:t xml:space="preserve">«круглого стола» </w:t>
      </w:r>
      <w:r w:rsidR="00A45801" w:rsidRPr="00A45801">
        <w:rPr>
          <w:rFonts w:ascii="Times New Roman" w:hAnsi="Times New Roman" w:cs="Times New Roman"/>
          <w:sz w:val="28"/>
          <w:szCs w:val="28"/>
        </w:rPr>
        <w:t>стали подача документов в электронном виде и изменения, внесенные Федеральным законом от 13.07.2018 г. №202-ФЗ в ФЗ 30.12.2004 г. 214-ФЗ.</w:t>
      </w:r>
      <w:r w:rsidR="00405A89" w:rsidRPr="00A45801">
        <w:rPr>
          <w:rFonts w:ascii="Times New Roman" w:hAnsi="Times New Roman" w:cs="Times New Roman"/>
        </w:rPr>
        <w:t xml:space="preserve"> </w:t>
      </w:r>
      <w:r w:rsidR="00A45801" w:rsidRPr="00A45801">
        <w:rPr>
          <w:rFonts w:ascii="Times New Roman" w:hAnsi="Times New Roman" w:cs="Times New Roman"/>
          <w:sz w:val="28"/>
          <w:szCs w:val="28"/>
        </w:rPr>
        <w:t>В</w:t>
      </w:r>
      <w:r w:rsidR="00A45801" w:rsidRPr="00A45801">
        <w:rPr>
          <w:rFonts w:ascii="Times New Roman" w:hAnsi="Times New Roman" w:cs="Times New Roman"/>
          <w:sz w:val="28"/>
          <w:szCs w:val="28"/>
        </w:rPr>
        <w:t xml:space="preserve"> их обсуждении приняли участие 13 основных компаний-застройщиков Воронежской области.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 xml:space="preserve">Как сообщила в своем выступлении руководитель регионального Управления Росреестра </w:t>
      </w:r>
      <w:r>
        <w:rPr>
          <w:rFonts w:ascii="Times New Roman" w:hAnsi="Times New Roman" w:cs="Times New Roman"/>
          <w:sz w:val="28"/>
          <w:szCs w:val="28"/>
        </w:rPr>
        <w:t>Елена</w:t>
      </w:r>
      <w:r w:rsidRPr="00A45801">
        <w:rPr>
          <w:rFonts w:ascii="Times New Roman" w:hAnsi="Times New Roman" w:cs="Times New Roman"/>
          <w:sz w:val="28"/>
          <w:szCs w:val="28"/>
        </w:rPr>
        <w:t xml:space="preserve"> Перегудова, в настоящее время более </w:t>
      </w:r>
      <w:r w:rsidR="003179EC">
        <w:rPr>
          <w:rFonts w:ascii="Times New Roman" w:hAnsi="Times New Roman" w:cs="Times New Roman"/>
          <w:sz w:val="28"/>
          <w:szCs w:val="28"/>
        </w:rPr>
        <w:t>5</w:t>
      </w:r>
      <w:r w:rsidRPr="00A45801">
        <w:rPr>
          <w:rFonts w:ascii="Times New Roman" w:hAnsi="Times New Roman" w:cs="Times New Roman"/>
          <w:sz w:val="28"/>
          <w:szCs w:val="28"/>
        </w:rPr>
        <w:t>0% обращений по вопросу регистрации права собственности на объекты недвижимости подаются в электронном виде. По сравнению с подачей пакета документов через площадки МФЦ электронный документооборот имеет ряд преимуществ. Прежде всего, сокращается время приема документов, снижаются трудозатраты на их обработку, уменьшается срок предоставления самой услуги.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 xml:space="preserve">До 2022 года подача документов в электронном виде должна стать основным видом взаимодействия с Управлением и составлять </w:t>
      </w:r>
      <w:r w:rsidR="003179EC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A45801">
        <w:rPr>
          <w:rFonts w:ascii="Times New Roman" w:hAnsi="Times New Roman" w:cs="Times New Roman"/>
          <w:sz w:val="28"/>
          <w:szCs w:val="28"/>
        </w:rPr>
        <w:t xml:space="preserve">90% от общего объема </w:t>
      </w:r>
      <w:r w:rsidR="003179EC">
        <w:rPr>
          <w:rFonts w:ascii="Times New Roman" w:hAnsi="Times New Roman" w:cs="Times New Roman"/>
          <w:sz w:val="28"/>
          <w:szCs w:val="28"/>
        </w:rPr>
        <w:t>поступающих</w:t>
      </w:r>
      <w:r w:rsidRPr="00A45801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 xml:space="preserve">Так как на первичном рынке недвижимости одной из сторон сделки по покупке жилья являются застройщики, </w:t>
      </w:r>
      <w:r w:rsidR="003179EC">
        <w:rPr>
          <w:rFonts w:ascii="Times New Roman" w:hAnsi="Times New Roman" w:cs="Times New Roman"/>
          <w:sz w:val="28"/>
          <w:szCs w:val="28"/>
        </w:rPr>
        <w:t>необходимо реализовать</w:t>
      </w:r>
      <w:r w:rsidRPr="00A45801">
        <w:rPr>
          <w:rFonts w:ascii="Times New Roman" w:hAnsi="Times New Roman" w:cs="Times New Roman"/>
          <w:sz w:val="28"/>
          <w:szCs w:val="28"/>
        </w:rPr>
        <w:t xml:space="preserve"> возможность перейти на взаимодействие с Управлением в электронном виде, выбрав один из вариантов </w:t>
      </w:r>
      <w:r w:rsidR="003179EC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proofErr w:type="spellStart"/>
      <w:r w:rsidR="003179E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45801">
        <w:rPr>
          <w:rFonts w:ascii="Times New Roman" w:hAnsi="Times New Roman" w:cs="Times New Roman"/>
          <w:sz w:val="28"/>
          <w:szCs w:val="28"/>
        </w:rPr>
        <w:t>: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>–</w:t>
      </w:r>
      <w:r w:rsidRPr="00A45801">
        <w:rPr>
          <w:rFonts w:ascii="Times New Roman" w:hAnsi="Times New Roman" w:cs="Times New Roman"/>
          <w:sz w:val="28"/>
          <w:szCs w:val="28"/>
        </w:rPr>
        <w:t xml:space="preserve"> портал Росреестра;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>–</w:t>
      </w:r>
      <w:r w:rsidRPr="00A45801">
        <w:rPr>
          <w:rFonts w:ascii="Times New Roman" w:hAnsi="Times New Roman" w:cs="Times New Roman"/>
          <w:sz w:val="28"/>
          <w:szCs w:val="28"/>
        </w:rPr>
        <w:t xml:space="preserve"> создание собственной информационной системы и заключение соглашения с Управлением;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>–</w:t>
      </w:r>
      <w:r w:rsidRPr="00A45801">
        <w:rPr>
          <w:rFonts w:ascii="Times New Roman" w:hAnsi="Times New Roman" w:cs="Times New Roman"/>
          <w:sz w:val="28"/>
          <w:szCs w:val="28"/>
        </w:rPr>
        <w:t xml:space="preserve"> </w:t>
      </w:r>
      <w:r w:rsidR="003179EC">
        <w:rPr>
          <w:rFonts w:ascii="Times New Roman" w:hAnsi="Times New Roman" w:cs="Times New Roman"/>
          <w:sz w:val="28"/>
          <w:szCs w:val="28"/>
        </w:rPr>
        <w:t>использова</w:t>
      </w:r>
      <w:r w:rsidRPr="00A45801">
        <w:rPr>
          <w:rFonts w:ascii="Times New Roman" w:hAnsi="Times New Roman" w:cs="Times New Roman"/>
          <w:sz w:val="28"/>
          <w:szCs w:val="28"/>
        </w:rPr>
        <w:t xml:space="preserve">ние специализированного программного продукта по электронному взаимодействию с </w:t>
      </w:r>
      <w:r w:rsidR="003179EC">
        <w:rPr>
          <w:rFonts w:ascii="Times New Roman" w:hAnsi="Times New Roman" w:cs="Times New Roman"/>
          <w:sz w:val="28"/>
          <w:szCs w:val="28"/>
        </w:rPr>
        <w:t>Росреестром</w:t>
      </w:r>
      <w:r w:rsidRPr="00A45801">
        <w:rPr>
          <w:rFonts w:ascii="Times New Roman" w:hAnsi="Times New Roman" w:cs="Times New Roman"/>
          <w:sz w:val="28"/>
          <w:szCs w:val="28"/>
        </w:rPr>
        <w:t>.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 xml:space="preserve">Выбрав один из указанных вариантов, застройщики смогут осуществлять подачу пакетов документов в Управление на регистрацию сделок с </w:t>
      </w:r>
      <w:r w:rsidRPr="00A45801">
        <w:rPr>
          <w:rFonts w:ascii="Times New Roman" w:hAnsi="Times New Roman" w:cs="Times New Roman"/>
          <w:sz w:val="28"/>
          <w:szCs w:val="28"/>
        </w:rPr>
        <w:lastRenderedPageBreak/>
        <w:t>недвижимостью в электронном виде с рядом преимуществ. Как уже упоминалось, это даст: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>–</w:t>
      </w:r>
      <w:r w:rsidRPr="00A45801">
        <w:rPr>
          <w:rFonts w:ascii="Times New Roman" w:hAnsi="Times New Roman" w:cs="Times New Roman"/>
          <w:sz w:val="28"/>
          <w:szCs w:val="28"/>
        </w:rPr>
        <w:t xml:space="preserve"> сокращение времени подачи документов;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 xml:space="preserve">– </w:t>
      </w:r>
      <w:r w:rsidRPr="00A45801">
        <w:rPr>
          <w:rFonts w:ascii="Times New Roman" w:hAnsi="Times New Roman" w:cs="Times New Roman"/>
          <w:sz w:val="28"/>
          <w:szCs w:val="28"/>
        </w:rPr>
        <w:t>снижение трудозатрат на их подготовку и подачу;</w:t>
      </w:r>
    </w:p>
    <w:p w:rsidR="00A45801" w:rsidRPr="00A45801" w:rsidRDefault="00A45801" w:rsidP="00DD4285">
      <w:pPr>
        <w:ind w:firstLine="567"/>
        <w:jc w:val="both"/>
        <w:rPr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>–</w:t>
      </w:r>
      <w:r w:rsidRPr="00A45801">
        <w:rPr>
          <w:rFonts w:ascii="Times New Roman" w:hAnsi="Times New Roman" w:cs="Times New Roman"/>
          <w:sz w:val="28"/>
          <w:szCs w:val="28"/>
        </w:rPr>
        <w:t xml:space="preserve"> уменьшение срока ожидания итогового </w:t>
      </w:r>
      <w:r w:rsidR="003179EC">
        <w:rPr>
          <w:rFonts w:ascii="Times New Roman" w:hAnsi="Times New Roman" w:cs="Times New Roman"/>
          <w:sz w:val="28"/>
          <w:szCs w:val="28"/>
        </w:rPr>
        <w:t>результата</w:t>
      </w:r>
      <w:r w:rsidRPr="00A4580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45801">
        <w:rPr>
          <w:rFonts w:ascii="Times New Roman" w:hAnsi="Times New Roman" w:cs="Times New Roman"/>
          <w:sz w:val="28"/>
          <w:szCs w:val="28"/>
        </w:rPr>
        <w:t>госуслуге</w:t>
      </w:r>
      <w:proofErr w:type="spellEnd"/>
      <w:r w:rsidRPr="00A45801">
        <w:rPr>
          <w:rFonts w:ascii="Times New Roman" w:hAnsi="Times New Roman" w:cs="Times New Roman"/>
          <w:sz w:val="28"/>
          <w:szCs w:val="28"/>
        </w:rPr>
        <w:t>.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 w:rsidR="00DD4285" w:rsidRPr="00DD4285">
        <w:rPr>
          <w:rFonts w:ascii="Times New Roman" w:hAnsi="Times New Roman" w:cs="Times New Roman"/>
          <w:sz w:val="28"/>
          <w:szCs w:val="28"/>
        </w:rPr>
        <w:t>Е</w:t>
      </w:r>
      <w:r w:rsidR="00DD4285">
        <w:rPr>
          <w:rFonts w:ascii="Times New Roman" w:hAnsi="Times New Roman" w:cs="Times New Roman"/>
          <w:sz w:val="28"/>
          <w:szCs w:val="28"/>
        </w:rPr>
        <w:t>лена</w:t>
      </w:r>
      <w:r w:rsidR="00DD4285" w:rsidRPr="00DD4285">
        <w:rPr>
          <w:rFonts w:ascii="Times New Roman" w:hAnsi="Times New Roman" w:cs="Times New Roman"/>
          <w:sz w:val="28"/>
          <w:szCs w:val="28"/>
        </w:rPr>
        <w:t xml:space="preserve"> Перегудова </w:t>
      </w:r>
      <w:r w:rsidRPr="00A45801">
        <w:rPr>
          <w:rFonts w:ascii="Times New Roman" w:hAnsi="Times New Roman" w:cs="Times New Roman"/>
          <w:sz w:val="28"/>
          <w:szCs w:val="28"/>
        </w:rPr>
        <w:t xml:space="preserve">обратилась к представителям компаний-застройщиков с просьбой не откладывать принятие решения по данному вопросу. 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 xml:space="preserve">Об опыте взаимодействия ПАО Сбербанк и Управления по электронному документообороту, который осуществляется с применением информационной системы в рамках заключенного соглашения с </w:t>
      </w:r>
      <w:r w:rsidR="003179EC">
        <w:rPr>
          <w:rFonts w:ascii="Times New Roman" w:hAnsi="Times New Roman" w:cs="Times New Roman"/>
          <w:sz w:val="28"/>
          <w:szCs w:val="28"/>
        </w:rPr>
        <w:t>Росреестром</w:t>
      </w:r>
      <w:r w:rsidRPr="00A45801">
        <w:rPr>
          <w:rFonts w:ascii="Times New Roman" w:hAnsi="Times New Roman" w:cs="Times New Roman"/>
          <w:sz w:val="28"/>
          <w:szCs w:val="28"/>
        </w:rPr>
        <w:t>, рассказал заместитель управляющего Головным отделением по Воронежской области ЦЧБ ПАО Сбербанк С</w:t>
      </w:r>
      <w:r w:rsidRPr="00A45801">
        <w:rPr>
          <w:rFonts w:ascii="Times New Roman" w:hAnsi="Times New Roman" w:cs="Times New Roman"/>
          <w:sz w:val="28"/>
          <w:szCs w:val="28"/>
        </w:rPr>
        <w:t>ергей</w:t>
      </w:r>
      <w:r w:rsidRPr="00A45801">
        <w:rPr>
          <w:rFonts w:ascii="Times New Roman" w:hAnsi="Times New Roman" w:cs="Times New Roman"/>
          <w:sz w:val="28"/>
          <w:szCs w:val="28"/>
        </w:rPr>
        <w:t xml:space="preserve"> Полянский. Он подтвердил преимущества электронной подачи пакетов документов, добавив, что в случае необходимости доработки пакетов документов или исправления ошибок существенно сокращается время, а также экономится площадь для архивирования документов.</w:t>
      </w:r>
    </w:p>
    <w:p w:rsidR="00A45801" w:rsidRP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801">
        <w:rPr>
          <w:rFonts w:ascii="Times New Roman" w:hAnsi="Times New Roman" w:cs="Times New Roman"/>
          <w:sz w:val="28"/>
          <w:szCs w:val="28"/>
        </w:rPr>
        <w:t xml:space="preserve">Одной из важных тем, поднятых в ходе видеоконференции, стала также тема новых изменений в ФЗ-214. А именно – </w:t>
      </w:r>
      <w:r w:rsidR="003179EC">
        <w:rPr>
          <w:rFonts w:ascii="Times New Roman" w:hAnsi="Times New Roman" w:cs="Times New Roman"/>
          <w:sz w:val="28"/>
          <w:szCs w:val="28"/>
        </w:rPr>
        <w:t>законодательно закрепленного</w:t>
      </w:r>
      <w:r w:rsidRPr="00A45801">
        <w:rPr>
          <w:rFonts w:ascii="Times New Roman" w:hAnsi="Times New Roman" w:cs="Times New Roman"/>
          <w:sz w:val="28"/>
          <w:szCs w:val="28"/>
        </w:rPr>
        <w:t xml:space="preserve"> права застройщика на подачу без доверенности в орган регистрации прав заявления о государственной регистрации права собственности участника долевого строительства.</w:t>
      </w:r>
    </w:p>
    <w:p w:rsidR="00A45801" w:rsidRPr="00DD4285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285">
        <w:rPr>
          <w:rFonts w:ascii="Times New Roman" w:hAnsi="Times New Roman" w:cs="Times New Roman"/>
          <w:sz w:val="28"/>
          <w:szCs w:val="28"/>
        </w:rPr>
        <w:t>В частности, начальник отдела регистрации долевого участия в строительстве Управления Росреестра по Воронежской области В</w:t>
      </w:r>
      <w:r w:rsidR="00DD4285" w:rsidRPr="00DD4285">
        <w:rPr>
          <w:rFonts w:ascii="Times New Roman" w:hAnsi="Times New Roman" w:cs="Times New Roman"/>
          <w:sz w:val="28"/>
          <w:szCs w:val="28"/>
        </w:rPr>
        <w:t>арсеник</w:t>
      </w:r>
      <w:r w:rsidRPr="00DD4285">
        <w:rPr>
          <w:rFonts w:ascii="Times New Roman" w:hAnsi="Times New Roman" w:cs="Times New Roman"/>
          <w:sz w:val="28"/>
          <w:szCs w:val="28"/>
        </w:rPr>
        <w:t xml:space="preserve"> Аракелян сообщила, что 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передаточного акта или иного документа о передаче объекта.</w:t>
      </w:r>
    </w:p>
    <w:p w:rsidR="00A45801" w:rsidRPr="00DD4285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285">
        <w:rPr>
          <w:rFonts w:ascii="Times New Roman" w:hAnsi="Times New Roman" w:cs="Times New Roman"/>
          <w:sz w:val="28"/>
          <w:szCs w:val="28"/>
        </w:rPr>
        <w:t xml:space="preserve">Иными словами, после </w:t>
      </w:r>
      <w:proofErr w:type="spellStart"/>
      <w:r w:rsidRPr="00DD428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DD4285">
        <w:rPr>
          <w:rFonts w:ascii="Times New Roman" w:hAnsi="Times New Roman" w:cs="Times New Roman"/>
          <w:sz w:val="28"/>
          <w:szCs w:val="28"/>
        </w:rPr>
        <w:t xml:space="preserve"> права собственности участника долевого строительства застройщик обязан передать ему выписку из Единого государственного реестра недвижимости.</w:t>
      </w:r>
    </w:p>
    <w:p w:rsidR="00A45801" w:rsidRPr="00DD4285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285">
        <w:rPr>
          <w:rFonts w:ascii="Times New Roman" w:hAnsi="Times New Roman" w:cs="Times New Roman"/>
          <w:sz w:val="28"/>
          <w:szCs w:val="28"/>
        </w:rPr>
        <w:t xml:space="preserve">Подача участником долевого строительства заявления о </w:t>
      </w:r>
      <w:proofErr w:type="spellStart"/>
      <w:r w:rsidRPr="00DD428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DD4285"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 долевого строительства теперь не нужна. Человек, после проведения </w:t>
      </w:r>
      <w:proofErr w:type="spellStart"/>
      <w:r w:rsidRPr="00DD4285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Pr="00DD4285">
        <w:rPr>
          <w:rFonts w:ascii="Times New Roman" w:hAnsi="Times New Roman" w:cs="Times New Roman"/>
          <w:sz w:val="28"/>
          <w:szCs w:val="28"/>
        </w:rPr>
        <w:t xml:space="preserve"> права собственности на объект долевого строительства, вправе представить в орган регистрации подлинник ДДУ или договора об уступке прав требования по ДДУ для осуществления</w:t>
      </w:r>
      <w:r w:rsidR="00DD4285" w:rsidRPr="00DD4285">
        <w:rPr>
          <w:rFonts w:ascii="Times New Roman" w:hAnsi="Times New Roman" w:cs="Times New Roman"/>
          <w:sz w:val="28"/>
          <w:szCs w:val="28"/>
        </w:rPr>
        <w:t xml:space="preserve"> в нем регистрационной надписи.</w:t>
      </w:r>
    </w:p>
    <w:p w:rsidR="00DD4285" w:rsidRDefault="00DD4285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28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D4285">
        <w:rPr>
          <w:rFonts w:ascii="Times New Roman" w:hAnsi="Times New Roman" w:cs="Times New Roman"/>
          <w:sz w:val="28"/>
          <w:szCs w:val="28"/>
        </w:rPr>
        <w:t>директор Кадастровой палаты Воронежской области Ольга Фефелова напомнила, что для подачи документов в электронном виде заявителям необходима усиленная квалифицированная электронная подпись, которую выдают аккредитованные удостоверяющие центры, которы</w:t>
      </w:r>
      <w:r w:rsidR="003179EC">
        <w:rPr>
          <w:rFonts w:ascii="Times New Roman" w:hAnsi="Times New Roman" w:cs="Times New Roman"/>
          <w:sz w:val="28"/>
          <w:szCs w:val="28"/>
        </w:rPr>
        <w:t>м</w:t>
      </w:r>
      <w:r w:rsidRPr="00DD4285">
        <w:rPr>
          <w:rFonts w:ascii="Times New Roman" w:hAnsi="Times New Roman" w:cs="Times New Roman"/>
          <w:sz w:val="28"/>
          <w:szCs w:val="28"/>
        </w:rPr>
        <w:t xml:space="preserve"> </w:t>
      </w:r>
      <w:r w:rsidR="003179EC">
        <w:rPr>
          <w:rFonts w:ascii="Times New Roman" w:hAnsi="Times New Roman" w:cs="Times New Roman"/>
          <w:sz w:val="28"/>
          <w:szCs w:val="28"/>
        </w:rPr>
        <w:t>и является</w:t>
      </w:r>
      <w:r w:rsidRPr="00DD4285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3179EC">
        <w:rPr>
          <w:rFonts w:ascii="Times New Roman" w:hAnsi="Times New Roman" w:cs="Times New Roman"/>
          <w:sz w:val="28"/>
          <w:szCs w:val="28"/>
        </w:rPr>
        <w:t>ая</w:t>
      </w:r>
      <w:r w:rsidRPr="00DD4285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179EC">
        <w:rPr>
          <w:rFonts w:ascii="Times New Roman" w:hAnsi="Times New Roman" w:cs="Times New Roman"/>
          <w:sz w:val="28"/>
          <w:szCs w:val="28"/>
        </w:rPr>
        <w:t>а</w:t>
      </w:r>
      <w:r w:rsidRPr="00DD4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285" w:rsidRPr="00DD4285" w:rsidRDefault="00DD4285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285">
        <w:rPr>
          <w:rFonts w:ascii="Times New Roman" w:hAnsi="Times New Roman" w:cs="Times New Roman"/>
          <w:sz w:val="28"/>
          <w:szCs w:val="28"/>
        </w:rPr>
        <w:t>Область применения сертификатов электронной подписи, выданных Кадастровой палатой, довольно обширна. Кроме того, обладатели таких сертификатов электронной подписи по закону наделяются правом заключать дистанционные сделки с недвижимостью без обязательной подачи письменного согласия в Росреестр.</w:t>
      </w:r>
    </w:p>
    <w:p w:rsidR="00A45801" w:rsidRDefault="00A45801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285">
        <w:rPr>
          <w:rFonts w:ascii="Times New Roman" w:hAnsi="Times New Roman" w:cs="Times New Roman"/>
          <w:sz w:val="28"/>
          <w:szCs w:val="28"/>
        </w:rPr>
        <w:t>По итогам совещания руководитель Управления Росреестра</w:t>
      </w:r>
      <w:r w:rsidR="00DD4285">
        <w:rPr>
          <w:rFonts w:ascii="Times New Roman" w:hAnsi="Times New Roman" w:cs="Times New Roman"/>
          <w:sz w:val="28"/>
          <w:szCs w:val="28"/>
        </w:rPr>
        <w:t xml:space="preserve"> по Воронежской области</w:t>
      </w:r>
      <w:r w:rsidRPr="00DD4285">
        <w:rPr>
          <w:rFonts w:ascii="Times New Roman" w:hAnsi="Times New Roman" w:cs="Times New Roman"/>
          <w:sz w:val="28"/>
          <w:szCs w:val="28"/>
        </w:rPr>
        <w:t xml:space="preserve"> Е</w:t>
      </w:r>
      <w:r w:rsidR="00DD4285">
        <w:rPr>
          <w:rFonts w:ascii="Times New Roman" w:hAnsi="Times New Roman" w:cs="Times New Roman"/>
          <w:sz w:val="28"/>
          <w:szCs w:val="28"/>
        </w:rPr>
        <w:t>лена</w:t>
      </w:r>
      <w:r w:rsidRPr="00DD4285">
        <w:rPr>
          <w:rFonts w:ascii="Times New Roman" w:hAnsi="Times New Roman" w:cs="Times New Roman"/>
          <w:sz w:val="28"/>
          <w:szCs w:val="28"/>
        </w:rPr>
        <w:t xml:space="preserve"> Перегудова предложила продолжить начатое взаимодействие </w:t>
      </w:r>
      <w:r w:rsidR="003179EC">
        <w:rPr>
          <w:rFonts w:ascii="Times New Roman" w:hAnsi="Times New Roman" w:cs="Times New Roman"/>
          <w:sz w:val="28"/>
          <w:szCs w:val="28"/>
        </w:rPr>
        <w:t>при поддержке</w:t>
      </w:r>
      <w:r w:rsidRPr="00DD4285">
        <w:rPr>
          <w:rFonts w:ascii="Times New Roman" w:hAnsi="Times New Roman" w:cs="Times New Roman"/>
          <w:sz w:val="28"/>
          <w:szCs w:val="28"/>
        </w:rPr>
        <w:t xml:space="preserve"> </w:t>
      </w:r>
      <w:r w:rsidR="003179E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bookmarkStart w:id="0" w:name="_GoBack"/>
      <w:bookmarkEnd w:id="0"/>
      <w:r w:rsidRPr="00DD4285">
        <w:rPr>
          <w:rFonts w:ascii="Times New Roman" w:hAnsi="Times New Roman" w:cs="Times New Roman"/>
          <w:sz w:val="28"/>
          <w:szCs w:val="28"/>
        </w:rPr>
        <w:t>Союза строителей.</w:t>
      </w:r>
    </w:p>
    <w:p w:rsidR="00DD4285" w:rsidRDefault="00DD4285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285" w:rsidRDefault="00DD4285" w:rsidP="00DD42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285" w:rsidRDefault="00DD4285" w:rsidP="00DD4285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О.И. Крамарева</w:t>
      </w:r>
    </w:p>
    <w:p w:rsidR="00DD4285" w:rsidRDefault="00DD4285" w:rsidP="00DD4285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D4285" w:rsidRDefault="00DD4285" w:rsidP="00DD4285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D4285" w:rsidRDefault="00DD4285" w:rsidP="00DD4285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ПДТК: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Е.П. Перегудова</w:t>
      </w:r>
    </w:p>
    <w:p w:rsidR="00DD4285" w:rsidRPr="00DD4285" w:rsidRDefault="00DD4285" w:rsidP="00DD4285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930BC" w:rsidRDefault="005930BC" w:rsidP="00DD4285">
      <w:pPr>
        <w:ind w:firstLine="567"/>
      </w:pPr>
    </w:p>
    <w:sectPr w:rsidR="005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89"/>
    <w:rsid w:val="00277908"/>
    <w:rsid w:val="003179EC"/>
    <w:rsid w:val="00405A89"/>
    <w:rsid w:val="005930BC"/>
    <w:rsid w:val="005C7A7B"/>
    <w:rsid w:val="007E7202"/>
    <w:rsid w:val="00A45801"/>
    <w:rsid w:val="00D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1530"/>
  <w15:chartTrackingRefBased/>
  <w15:docId w15:val="{01D78C1C-E071-4E27-A967-EDCD0E50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РОСРЕЕСТР НАЛАЖИВАЕТ ВЗАИМОДЕЙСТВИЕ С ВОРОНЕЖСКИМИ СТРОИТЕЛЯМИ</vt:lpstr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2</cp:revision>
  <cp:lastPrinted>2020-12-11T10:26:00Z</cp:lastPrinted>
  <dcterms:created xsi:type="dcterms:W3CDTF">2020-12-11T08:55:00Z</dcterms:created>
  <dcterms:modified xsi:type="dcterms:W3CDTF">2020-12-11T11:09:00Z</dcterms:modified>
</cp:coreProperties>
</file>