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</w:t>
      </w:r>
    </w:p>
    <w:p w:rsidR="00A00EA2" w:rsidRPr="00C83A29" w:rsidRDefault="00A00EA2" w:rsidP="006C3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38DD">
        <w:rPr>
          <w:rFonts w:ascii="Times New Roman" w:hAnsi="Times New Roman" w:cs="Times New Roman"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z w:val="28"/>
          <w:szCs w:val="28"/>
        </w:rPr>
        <w:t xml:space="preserve">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6C38DD" w:rsidRDefault="000C4C21" w:rsidP="0021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4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AD2840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AD2840" w:rsidRPr="00AD2840">
        <w:rPr>
          <w:rFonts w:ascii="Times New Roman" w:hAnsi="Times New Roman" w:cs="Times New Roman"/>
          <w:b/>
          <w:sz w:val="28"/>
          <w:szCs w:val="28"/>
        </w:rPr>
        <w:t xml:space="preserve">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</w:t>
      </w:r>
    </w:p>
    <w:p w:rsidR="000C4C21" w:rsidRDefault="006C38DD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Центральского</w:t>
      </w:r>
      <w:proofErr w:type="spellEnd"/>
      <w:r w:rsidR="00AD2840" w:rsidRPr="00AD28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51015" w:rsidRPr="00216981">
        <w:rPr>
          <w:rFonts w:ascii="Times New Roman" w:hAnsi="Times New Roman" w:cs="Times New Roman"/>
          <w:b/>
          <w:sz w:val="28"/>
          <w:szCs w:val="28"/>
        </w:rPr>
        <w:t>.</w:t>
      </w:r>
      <w:r w:rsidR="000C4C21" w:rsidRPr="00216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2840" w:rsidRPr="00216981" w:rsidRDefault="00AD2840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40" w:rsidRPr="006C38DD" w:rsidRDefault="006C38DD" w:rsidP="00477BB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8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C38D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ревизионной комиссии Новохоперского муниципального района Воронежской области», п. 15  плана работы ревизионной комиссии Новохоперского муниципального района Воронежской области на 2017 год и </w:t>
      </w:r>
      <w:r w:rsidRPr="006C38DD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председателя </w:t>
      </w:r>
      <w:r w:rsidRPr="006C38DD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6C38DD">
        <w:rPr>
          <w:rFonts w:ascii="Times New Roman" w:hAnsi="Times New Roman" w:cs="Times New Roman"/>
          <w:sz w:val="28"/>
          <w:szCs w:val="28"/>
        </w:rPr>
        <w:t xml:space="preserve"> Воронежской области от 10.05.2017 г. №5 инспектором </w:t>
      </w:r>
      <w:proofErr w:type="spellStart"/>
      <w:r w:rsidRPr="006C38DD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6C38DD">
        <w:rPr>
          <w:rFonts w:ascii="Times New Roman" w:hAnsi="Times New Roman" w:cs="Times New Roman"/>
          <w:sz w:val="28"/>
          <w:szCs w:val="28"/>
        </w:rPr>
        <w:t xml:space="preserve"> Н.И.</w:t>
      </w:r>
      <w:r w:rsidRPr="006C38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38DD">
        <w:rPr>
          <w:rFonts w:ascii="Times New Roman" w:hAnsi="Times New Roman" w:cs="Times New Roman"/>
          <w:sz w:val="28"/>
          <w:szCs w:val="28"/>
        </w:rPr>
        <w:t xml:space="preserve"> а также в соответствии с Порядком осуществления полномочий по внутреннему финансовому контролю в Новохоперском</w:t>
      </w:r>
      <w:proofErr w:type="gramEnd"/>
      <w:r w:rsidRPr="006C3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8DD">
        <w:rPr>
          <w:rFonts w:ascii="Times New Roman" w:hAnsi="Times New Roman" w:cs="Times New Roman"/>
          <w:sz w:val="28"/>
          <w:szCs w:val="28"/>
        </w:rPr>
        <w:t xml:space="preserve">муниципальном районе, п.2 плана контрольных мероприятий по внутреннему муниципальному финансовому контролю на 2017 год и на основании распоряжения администрации </w:t>
      </w:r>
      <w:r w:rsidRPr="006C38DD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6C38DD">
        <w:rPr>
          <w:rFonts w:ascii="Times New Roman" w:hAnsi="Times New Roman" w:cs="Times New Roman"/>
          <w:sz w:val="28"/>
          <w:szCs w:val="28"/>
        </w:rPr>
        <w:t xml:space="preserve">  Воронежской области  от 27.04.2017 г. №198 старшим инспектором по осуществлению внутреннего муниципального финансового   контроля   администрации   муниципального  района  Черновой О.В. проведена совместная проверка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</w:t>
      </w:r>
      <w:proofErr w:type="spellStart"/>
      <w:r w:rsidRPr="006C38DD">
        <w:rPr>
          <w:rFonts w:ascii="Times New Roman" w:hAnsi="Times New Roman" w:cs="Times New Roman"/>
          <w:sz w:val="28"/>
          <w:szCs w:val="28"/>
        </w:rPr>
        <w:t>Центральского</w:t>
      </w:r>
      <w:proofErr w:type="spellEnd"/>
      <w:proofErr w:type="gramEnd"/>
      <w:r w:rsidRPr="006C38DD">
        <w:rPr>
          <w:rFonts w:ascii="Times New Roman" w:hAnsi="Times New Roman" w:cs="Times New Roman"/>
          <w:sz w:val="28"/>
          <w:szCs w:val="28"/>
        </w:rPr>
        <w:t xml:space="preserve"> сельского поселения за период с января 2015 года по март 2017 года</w:t>
      </w:r>
      <w:r w:rsidRPr="006C3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EA2" w:rsidRPr="006C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A2" w:rsidRPr="00C83A29" w:rsidRDefault="006C38DD" w:rsidP="006C3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21748D">
        <w:rPr>
          <w:rFonts w:ascii="Times New Roman" w:hAnsi="Times New Roman" w:cs="Times New Roman"/>
          <w:sz w:val="28"/>
          <w:szCs w:val="28"/>
        </w:rPr>
        <w:t>10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D2840">
        <w:rPr>
          <w:rFonts w:ascii="Times New Roman" w:hAnsi="Times New Roman" w:cs="Times New Roman"/>
          <w:sz w:val="28"/>
          <w:szCs w:val="28"/>
        </w:rPr>
        <w:t xml:space="preserve"> </w:t>
      </w:r>
      <w:r w:rsidR="00A00EA2" w:rsidRPr="00C83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C38DD">
        <w:rPr>
          <w:sz w:val="28"/>
          <w:szCs w:val="28"/>
        </w:rPr>
        <w:t xml:space="preserve"> 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8747B2" w:rsidRPr="00FE2C00">
        <w:rPr>
          <w:rFonts w:ascii="Times New Roman" w:hAnsi="Times New Roman"/>
          <w:sz w:val="28"/>
          <w:szCs w:val="28"/>
        </w:rPr>
        <w:t xml:space="preserve">поселением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8747B2" w:rsidRPr="00FE2C00">
        <w:rPr>
          <w:rFonts w:ascii="Times New Roman" w:eastAsia="Times New Roman" w:hAnsi="Times New Roman"/>
          <w:sz w:val="28"/>
          <w:szCs w:val="28"/>
        </w:rPr>
        <w:t>.</w:t>
      </w:r>
    </w:p>
    <w:p w:rsidR="00ED042C" w:rsidRDefault="00E55047" w:rsidP="0065221B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BD">
        <w:rPr>
          <w:rFonts w:ascii="Times New Roman" w:hAnsi="Times New Roman" w:cs="Times New Roman"/>
          <w:sz w:val="28"/>
          <w:szCs w:val="28"/>
        </w:rPr>
        <w:t xml:space="preserve"> 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В ходе проверки Положения о бюджетном процессе </w:t>
      </w:r>
      <w:proofErr w:type="spellStart"/>
      <w:r w:rsidR="00533B5F">
        <w:rPr>
          <w:rFonts w:ascii="Times New Roman" w:hAnsi="Times New Roman" w:cs="Times New Roman"/>
          <w:sz w:val="28"/>
          <w:szCs w:val="28"/>
        </w:rPr>
        <w:t>Центральского</w:t>
      </w:r>
      <w:proofErr w:type="spellEnd"/>
      <w:r w:rsidR="00BD3715" w:rsidRPr="00363DBD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установлено, что в целом Положение соответствует требованиям действующего бюджетного законодательства, но в его тексте выявлен</w:t>
      </w:r>
      <w:r w:rsidR="00363DBD" w:rsidRPr="00363DBD">
        <w:rPr>
          <w:rFonts w:ascii="Times New Roman" w:hAnsi="Times New Roman" w:cs="Times New Roman"/>
          <w:sz w:val="28"/>
          <w:szCs w:val="28"/>
        </w:rPr>
        <w:t>ы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BD3715" w:rsidRPr="00540A24">
        <w:rPr>
          <w:rFonts w:ascii="Times New Roman" w:hAnsi="Times New Roman" w:cs="Times New Roman"/>
          <w:sz w:val="28"/>
          <w:szCs w:val="28"/>
        </w:rPr>
        <w:t>недочеты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5E19" w:rsidRPr="00A75E19" w:rsidRDefault="00A75E19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</w:rPr>
      </w:pPr>
      <w:r w:rsidRPr="00A75E19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proofErr w:type="spellStart"/>
      <w:r w:rsidRPr="00A75E19">
        <w:rPr>
          <w:rFonts w:ascii="Times New Roman" w:hAnsi="Times New Roman" w:cs="Times New Roman"/>
          <w:sz w:val="28"/>
          <w:szCs w:val="28"/>
        </w:rPr>
        <w:t>Центральского</w:t>
      </w:r>
      <w:proofErr w:type="spellEnd"/>
      <w:r w:rsidRPr="00A75E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0A24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A75E1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6" w:history="1">
        <w:r w:rsidRPr="00A75E1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75E19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утвержденного Приказом Минэкономразвития России от 30.08.2011 N 424 – содержит не все необходимые сведения об объектах учета. </w:t>
      </w:r>
    </w:p>
    <w:p w:rsidR="000C4C21" w:rsidRPr="00CC32F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недостатки в содержании Положения об учетной политике </w:t>
      </w:r>
      <w:proofErr w:type="spellStart"/>
      <w:r w:rsidR="00540A24">
        <w:rPr>
          <w:rFonts w:ascii="Times New Roman" w:hAnsi="Times New Roman" w:cs="Times New Roman"/>
          <w:sz w:val="28"/>
          <w:szCs w:val="28"/>
        </w:rPr>
        <w:t>Центральского</w:t>
      </w:r>
      <w:proofErr w:type="spellEnd"/>
      <w:r w:rsidR="00363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5E51" w:rsidRDefault="00135E51" w:rsidP="00107C12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отдельные нарушения при проверке учет</w:t>
      </w:r>
      <w:r w:rsidR="00A75E19">
        <w:rPr>
          <w:rFonts w:ascii="Times New Roman" w:hAnsi="Times New Roman" w:cs="Times New Roman"/>
          <w:sz w:val="28"/>
          <w:szCs w:val="28"/>
        </w:rPr>
        <w:t>а расчетов с поставщиками и подрядчиками и расчетов по оплате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FA" w:rsidRDefault="008C62FA" w:rsidP="00107C12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сценические костюмы, приобретенные (изготовленные) в течение проверяемого периода не были приняты к учету в качестве основных средств.</w:t>
      </w:r>
    </w:p>
    <w:p w:rsidR="00A025FA" w:rsidRDefault="00A025FA" w:rsidP="0010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</w:t>
      </w: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заключении контрактов (договоров) </w:t>
      </w:r>
      <w:r w:rsidR="00533B5F">
        <w:rPr>
          <w:rFonts w:ascii="Times New Roman" w:hAnsi="Times New Roman" w:cs="Times New Roman"/>
          <w:color w:val="0D0D0D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D0D0D"/>
          <w:sz w:val="28"/>
          <w:szCs w:val="28"/>
        </w:rPr>
        <w:t>нарушены</w:t>
      </w: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положения </w:t>
      </w:r>
      <w:r w:rsidR="008C62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</w:t>
      </w: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ст. 432, 457 </w:t>
      </w:r>
      <w:r w:rsidRPr="00A025FA"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 от 30.11.1994 №51-ФЗ.</w:t>
      </w:r>
    </w:p>
    <w:p w:rsidR="00533B5F" w:rsidRPr="00533B5F" w:rsidRDefault="00533B5F" w:rsidP="00A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3B5F">
        <w:rPr>
          <w:rFonts w:ascii="Times New Roman" w:hAnsi="Times New Roman" w:cs="Times New Roman"/>
          <w:sz w:val="28"/>
          <w:szCs w:val="28"/>
        </w:rPr>
        <w:t xml:space="preserve">Установлены случаи неправильного применения кодов счетов бюджетного учета и корреспонденций счетов, а также выявлено, что в Главную книгу </w:t>
      </w:r>
      <w:hyperlink r:id="rId7" w:history="1">
        <w:r w:rsidRPr="00533B5F">
          <w:rPr>
            <w:rFonts w:ascii="Times New Roman" w:hAnsi="Times New Roman" w:cs="Times New Roman"/>
            <w:sz w:val="28"/>
            <w:szCs w:val="28"/>
          </w:rPr>
          <w:t>(ф. 0504072)</w:t>
        </w:r>
      </w:hyperlink>
      <w:r w:rsidRPr="00533B5F">
        <w:rPr>
          <w:rFonts w:ascii="Times New Roman" w:hAnsi="Times New Roman" w:cs="Times New Roman"/>
          <w:sz w:val="28"/>
          <w:szCs w:val="28"/>
        </w:rPr>
        <w:t xml:space="preserve"> перенесены обороты не по всем операциям, отраженным в Журналах операций, в результате чего в Главной книге содержится недостоверная информация о состоянии имущества и обязательств поселения.</w:t>
      </w:r>
    </w:p>
    <w:p w:rsidR="000F16F7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6C38DD">
        <w:rPr>
          <w:rFonts w:ascii="Times New Roman" w:hAnsi="Times New Roman" w:cs="Times New Roman"/>
          <w:color w:val="000000"/>
          <w:sz w:val="28"/>
          <w:szCs w:val="28"/>
        </w:rPr>
        <w:t>Центральского</w:t>
      </w:r>
      <w:proofErr w:type="spellEnd"/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44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C00" w:rsidRPr="00C83A29" w:rsidRDefault="00FE2C00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sectPr w:rsidR="00FE2C00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107C12"/>
    <w:rsid w:val="00135E51"/>
    <w:rsid w:val="00216981"/>
    <w:rsid w:val="0021748D"/>
    <w:rsid w:val="002373F9"/>
    <w:rsid w:val="002A3374"/>
    <w:rsid w:val="002E28AB"/>
    <w:rsid w:val="0030125D"/>
    <w:rsid w:val="00351015"/>
    <w:rsid w:val="00351B46"/>
    <w:rsid w:val="00363DBD"/>
    <w:rsid w:val="003E6096"/>
    <w:rsid w:val="00477BB1"/>
    <w:rsid w:val="004A40A9"/>
    <w:rsid w:val="0051402C"/>
    <w:rsid w:val="00524422"/>
    <w:rsid w:val="00533B5F"/>
    <w:rsid w:val="00540A24"/>
    <w:rsid w:val="005A3C0D"/>
    <w:rsid w:val="0065221B"/>
    <w:rsid w:val="006C38DD"/>
    <w:rsid w:val="007C03E8"/>
    <w:rsid w:val="00801D49"/>
    <w:rsid w:val="008747B2"/>
    <w:rsid w:val="008C62FA"/>
    <w:rsid w:val="008F16F0"/>
    <w:rsid w:val="009376DE"/>
    <w:rsid w:val="009A14D3"/>
    <w:rsid w:val="00A00EA2"/>
    <w:rsid w:val="00A025FA"/>
    <w:rsid w:val="00A02934"/>
    <w:rsid w:val="00A25A1E"/>
    <w:rsid w:val="00A75E19"/>
    <w:rsid w:val="00AD2840"/>
    <w:rsid w:val="00B363C8"/>
    <w:rsid w:val="00B5596C"/>
    <w:rsid w:val="00BB629E"/>
    <w:rsid w:val="00BD3715"/>
    <w:rsid w:val="00BF3339"/>
    <w:rsid w:val="00C437D0"/>
    <w:rsid w:val="00C83A29"/>
    <w:rsid w:val="00CC32F9"/>
    <w:rsid w:val="00D73420"/>
    <w:rsid w:val="00DA383D"/>
    <w:rsid w:val="00E448C9"/>
    <w:rsid w:val="00E55047"/>
    <w:rsid w:val="00E662FA"/>
    <w:rsid w:val="00ED042C"/>
    <w:rsid w:val="00F36B46"/>
    <w:rsid w:val="00F51621"/>
    <w:rsid w:val="00F74505"/>
    <w:rsid w:val="00F87D67"/>
    <w:rsid w:val="00FC028E"/>
    <w:rsid w:val="00FD3508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6129B3CD464FE80BC990C2EB6DC7093D6E8F36020355A5A80FF60F8E42AA146B5E5B6865F21B1aDm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F91DDC74C30FEA89C11A945FDCC5C2CC352CCEC0308045B150A86802BA906D822F0C5995BDBECCA6W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2017-06-22T12:39:00Z</cp:lastPrinted>
  <dcterms:created xsi:type="dcterms:W3CDTF">2017-06-22T12:39:00Z</dcterms:created>
  <dcterms:modified xsi:type="dcterms:W3CDTF">2017-06-22T12:39:00Z</dcterms:modified>
</cp:coreProperties>
</file>