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D7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3A29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1D7DC5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D7D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3A29">
        <w:rPr>
          <w:rFonts w:ascii="Times New Roman" w:hAnsi="Times New Roman" w:cs="Times New Roman"/>
          <w:sz w:val="28"/>
          <w:szCs w:val="28"/>
        </w:rPr>
        <w:t>Новохоп</w:t>
      </w:r>
      <w:r w:rsidR="00684FFD">
        <w:rPr>
          <w:rFonts w:ascii="Times New Roman" w:hAnsi="Times New Roman" w:cs="Times New Roman"/>
          <w:sz w:val="28"/>
          <w:szCs w:val="28"/>
        </w:rPr>
        <w:t>ё</w:t>
      </w:r>
      <w:r w:rsidRPr="00C83A29">
        <w:rPr>
          <w:rFonts w:ascii="Times New Roman" w:hAnsi="Times New Roman" w:cs="Times New Roman"/>
          <w:sz w:val="28"/>
          <w:szCs w:val="28"/>
        </w:rPr>
        <w:t xml:space="preserve">рского </w:t>
      </w:r>
    </w:p>
    <w:p w:rsidR="00A00EA2" w:rsidRPr="00C83A29" w:rsidRDefault="001D7DC5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00EA2" w:rsidRPr="00C83A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D7D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A2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D7D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3A29">
        <w:rPr>
          <w:rFonts w:ascii="Times New Roman" w:hAnsi="Times New Roman" w:cs="Times New Roman"/>
          <w:sz w:val="28"/>
          <w:szCs w:val="28"/>
        </w:rPr>
        <w:t>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216981" w:rsidRDefault="000C4C21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216981" w:rsidRPr="00216981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216981" w:rsidRPr="00216981">
        <w:rPr>
          <w:rFonts w:ascii="Times New Roman" w:hAnsi="Times New Roman" w:cs="Times New Roman"/>
          <w:b/>
          <w:sz w:val="28"/>
          <w:szCs w:val="28"/>
        </w:rPr>
        <w:t>организации и ведения бюджетного учета в учреждениях образования, достоверности отчетности и своевременности ее представления Муниципальным</w:t>
      </w:r>
      <w:r w:rsidR="00216981" w:rsidRPr="00216981">
        <w:rPr>
          <w:rFonts w:ascii="Times New Roman" w:hAnsi="Times New Roman" w:cs="Times New Roman"/>
          <w:b/>
          <w:bCs/>
          <w:sz w:val="28"/>
          <w:szCs w:val="28"/>
        </w:rPr>
        <w:t xml:space="preserve"> казенным учреждением Новохоперского муниципального района Воронежской области «Новохоперский ресурсный Центр развития образования»</w:t>
      </w:r>
      <w:r w:rsidR="00351015" w:rsidRPr="00216981">
        <w:rPr>
          <w:rFonts w:ascii="Times New Roman" w:hAnsi="Times New Roman" w:cs="Times New Roman"/>
          <w:b/>
          <w:sz w:val="28"/>
          <w:szCs w:val="28"/>
        </w:rPr>
        <w:t>.</w:t>
      </w:r>
      <w:r w:rsidRPr="00216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4C21" w:rsidRPr="00C83A29" w:rsidRDefault="000C4C21" w:rsidP="00351015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48D" w:rsidRPr="003A7D3A" w:rsidRDefault="003A7D3A" w:rsidP="0021748D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D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A7D3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ревизионной комиссии Новохоперского муниципального района Воронежской области», п. 12  плана работы ревизионной комиссии Новохоперского муниципального района Воронежской области на 2018 год и </w:t>
      </w:r>
      <w:r w:rsidRPr="003A7D3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Pr="003A7D3A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Новохоперского муниципального района</w:t>
      </w:r>
      <w:r w:rsidRPr="003A7D3A">
        <w:rPr>
          <w:rFonts w:ascii="Times New Roman" w:hAnsi="Times New Roman" w:cs="Times New Roman"/>
          <w:sz w:val="28"/>
          <w:szCs w:val="28"/>
        </w:rPr>
        <w:t xml:space="preserve"> Воронежской области от 09.02.2018 г. №1 инспектором </w:t>
      </w:r>
      <w:proofErr w:type="spellStart"/>
      <w:r w:rsidRPr="003A7D3A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3A7D3A">
        <w:rPr>
          <w:rFonts w:ascii="Times New Roman" w:hAnsi="Times New Roman" w:cs="Times New Roman"/>
          <w:sz w:val="28"/>
          <w:szCs w:val="28"/>
        </w:rPr>
        <w:t xml:space="preserve"> Н.И., а также в соответствии с Порядком осуществления полномочий по внутреннему финансовому контролю в Новохоперском муниципальном</w:t>
      </w:r>
      <w:proofErr w:type="gramEnd"/>
      <w:r w:rsidRPr="003A7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D3A">
        <w:rPr>
          <w:rFonts w:ascii="Times New Roman" w:hAnsi="Times New Roman" w:cs="Times New Roman"/>
          <w:sz w:val="28"/>
          <w:szCs w:val="28"/>
        </w:rPr>
        <w:t xml:space="preserve">районе, п.1 плана контрольных мероприятий по внутреннему муниципальному финансовому контролю на 2018 год и на основании распоряжения администрации </w:t>
      </w:r>
      <w:r w:rsidRPr="003A7D3A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3A7D3A">
        <w:rPr>
          <w:rFonts w:ascii="Times New Roman" w:hAnsi="Times New Roman" w:cs="Times New Roman"/>
          <w:sz w:val="28"/>
          <w:szCs w:val="28"/>
        </w:rPr>
        <w:t xml:space="preserve">  Воронежской области  от 05.02.2018г №69 старшим инспектором по осуществлению внутреннего муниципального финансового   контроля   администрации   муниципального  района  Черновой О.В. проведена совместная проверка организации и ведения бюджетного учета в учреждениях образования, достоверности отчетности и своевременности ее представления Муниципальным</w:t>
      </w:r>
      <w:proofErr w:type="gramEnd"/>
      <w:r w:rsidRPr="003A7D3A">
        <w:rPr>
          <w:rFonts w:ascii="Times New Roman" w:hAnsi="Times New Roman" w:cs="Times New Roman"/>
          <w:bCs/>
          <w:sz w:val="28"/>
          <w:szCs w:val="28"/>
        </w:rPr>
        <w:t xml:space="preserve"> казенным учреждением Новохоперского муниципального района Воронежской области «Новохоперский ресурсный Центр развития образования» за 2016 – 2017 годы</w:t>
      </w:r>
      <w:r w:rsidRPr="003A7D3A">
        <w:rPr>
          <w:rFonts w:ascii="Times New Roman" w:hAnsi="Times New Roman" w:cs="Times New Roman"/>
          <w:sz w:val="28"/>
          <w:szCs w:val="28"/>
        </w:rPr>
        <w:t>.</w:t>
      </w:r>
      <w:r w:rsidR="00A00EA2" w:rsidRPr="003A7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A2" w:rsidRPr="00C83A29" w:rsidRDefault="00A00EA2" w:rsidP="00C83A29">
      <w:pPr>
        <w:tabs>
          <w:tab w:val="left" w:pos="2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3A7D3A">
        <w:rPr>
          <w:rFonts w:ascii="Times New Roman" w:hAnsi="Times New Roman" w:cs="Times New Roman"/>
          <w:sz w:val="28"/>
          <w:szCs w:val="28"/>
        </w:rPr>
        <w:t>12</w:t>
      </w: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21748D">
        <w:rPr>
          <w:rFonts w:ascii="Times New Roman" w:hAnsi="Times New Roman" w:cs="Times New Roman"/>
          <w:sz w:val="28"/>
          <w:szCs w:val="28"/>
        </w:rPr>
        <w:t>февраля</w:t>
      </w:r>
      <w:r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 w:rsidR="003A7D3A">
        <w:rPr>
          <w:rFonts w:ascii="Times New Roman" w:hAnsi="Times New Roman" w:cs="Times New Roman"/>
          <w:sz w:val="28"/>
          <w:szCs w:val="28"/>
        </w:rPr>
        <w:t>8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1748D">
        <w:rPr>
          <w:rFonts w:ascii="Times New Roman" w:hAnsi="Times New Roman" w:cs="Times New Roman"/>
          <w:sz w:val="28"/>
          <w:szCs w:val="28"/>
        </w:rPr>
        <w:t>1</w:t>
      </w:r>
      <w:r w:rsidR="003A7D3A">
        <w:rPr>
          <w:rFonts w:ascii="Times New Roman" w:hAnsi="Times New Roman" w:cs="Times New Roman"/>
          <w:sz w:val="28"/>
          <w:szCs w:val="28"/>
        </w:rPr>
        <w:t>6</w:t>
      </w: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21748D">
        <w:rPr>
          <w:rFonts w:ascii="Times New Roman" w:hAnsi="Times New Roman" w:cs="Times New Roman"/>
          <w:sz w:val="28"/>
          <w:szCs w:val="28"/>
        </w:rPr>
        <w:t>марта</w:t>
      </w:r>
      <w:r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 w:rsidR="003A7D3A">
        <w:rPr>
          <w:rFonts w:ascii="Times New Roman" w:hAnsi="Times New Roman" w:cs="Times New Roman"/>
          <w:sz w:val="28"/>
          <w:szCs w:val="28"/>
        </w:rPr>
        <w:t>8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5047" w:rsidRPr="00C83A29" w:rsidRDefault="00E55047" w:rsidP="001D7DC5">
      <w:pPr>
        <w:tabs>
          <w:tab w:val="left" w:pos="2590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C83A29">
        <w:rPr>
          <w:rFonts w:ascii="Times New Roman" w:hAnsi="Times New Roman" w:cs="Times New Roman"/>
          <w:sz w:val="28"/>
          <w:szCs w:val="28"/>
        </w:rPr>
        <w:t>ормы бюджетного законодательства в целом выполняются, в</w:t>
      </w:r>
      <w:r w:rsidRPr="00C83A29">
        <w:rPr>
          <w:rFonts w:ascii="Times New Roman" w:eastAsia="Times New Roman" w:hAnsi="Times New Roman" w:cs="Times New Roman"/>
          <w:sz w:val="28"/>
          <w:szCs w:val="28"/>
        </w:rPr>
        <w:t>месте с тем, отмечен ряд недостатков и нарушений в деятельности учреждения</w:t>
      </w:r>
      <w:r w:rsidR="003A7D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042C" w:rsidRPr="003A7D3A" w:rsidRDefault="00E55047" w:rsidP="001D7DC5">
      <w:pPr>
        <w:tabs>
          <w:tab w:val="left" w:pos="2590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3A7D3A" w:rsidRPr="003A7D3A">
        <w:rPr>
          <w:rFonts w:ascii="Times New Roman" w:hAnsi="Times New Roman" w:cs="Times New Roman"/>
          <w:sz w:val="28"/>
          <w:szCs w:val="28"/>
        </w:rPr>
        <w:t xml:space="preserve">Предыдущей проверкой (акт от 16.03.2016 </w:t>
      </w:r>
      <w:proofErr w:type="gramStart"/>
      <w:r w:rsidR="003A7D3A" w:rsidRPr="003A7D3A">
        <w:rPr>
          <w:rFonts w:ascii="Times New Roman" w:hAnsi="Times New Roman" w:cs="Times New Roman"/>
          <w:sz w:val="28"/>
          <w:szCs w:val="28"/>
        </w:rPr>
        <w:t>г. №б</w:t>
      </w:r>
      <w:proofErr w:type="gramEnd"/>
      <w:r w:rsidR="003A7D3A" w:rsidRPr="003A7D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A7D3A" w:rsidRPr="003A7D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A7D3A" w:rsidRPr="003A7D3A">
        <w:rPr>
          <w:rFonts w:ascii="Times New Roman" w:hAnsi="Times New Roman" w:cs="Times New Roman"/>
          <w:sz w:val="28"/>
          <w:szCs w:val="28"/>
        </w:rPr>
        <w:t>) было</w:t>
      </w:r>
      <w:r w:rsidR="003A7D3A" w:rsidRPr="003A7D3A">
        <w:rPr>
          <w:rFonts w:ascii="Times New Roman" w:hAnsi="Times New Roman" w:cs="Times New Roman"/>
          <w:bCs/>
          <w:sz w:val="28"/>
          <w:szCs w:val="28"/>
        </w:rPr>
        <w:t xml:space="preserve"> установлено, что содержание статей 5.7., 5.8., 5.10., 5.11. Устава </w:t>
      </w:r>
      <w:r w:rsidR="003A7D3A" w:rsidRPr="003A7D3A">
        <w:rPr>
          <w:rFonts w:ascii="Times New Roman" w:hAnsi="Times New Roman" w:cs="Times New Roman"/>
          <w:sz w:val="28"/>
          <w:szCs w:val="28"/>
        </w:rPr>
        <w:t xml:space="preserve">противоречит нормам, закрепленным в ст. 161 Бюджетного кодекса Российской Федерации. Изменения в Устав МКУ «НРЦРО» в целях приведения его в соответствие действующему бюджетному законодательству </w:t>
      </w:r>
      <w:r w:rsidR="003A7D3A" w:rsidRPr="003A7D3A">
        <w:rPr>
          <w:rFonts w:ascii="Times New Roman" w:hAnsi="Times New Roman" w:cs="Times New Roman"/>
          <w:sz w:val="28"/>
          <w:szCs w:val="28"/>
          <w:u w:val="single"/>
        </w:rPr>
        <w:t>внесены не были</w:t>
      </w:r>
      <w:r w:rsidR="003A7D3A" w:rsidRPr="003A7D3A">
        <w:rPr>
          <w:rFonts w:ascii="Times New Roman" w:hAnsi="Times New Roman" w:cs="Times New Roman"/>
          <w:sz w:val="28"/>
          <w:szCs w:val="28"/>
        </w:rPr>
        <w:t>.</w:t>
      </w:r>
      <w:r w:rsidR="00ED042C" w:rsidRPr="003A7D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C21" w:rsidRPr="003A7D3A" w:rsidRDefault="003A7D3A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A">
        <w:rPr>
          <w:rFonts w:ascii="Times New Roman" w:hAnsi="Times New Roman" w:cs="Times New Roman"/>
          <w:sz w:val="28"/>
          <w:szCs w:val="28"/>
        </w:rPr>
        <w:t>В нарушение ст.</w:t>
      </w:r>
      <w:r w:rsidRPr="003A7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D3A">
        <w:rPr>
          <w:rFonts w:ascii="Times New Roman" w:hAnsi="Times New Roman" w:cs="Times New Roman"/>
          <w:bCs/>
          <w:sz w:val="28"/>
          <w:szCs w:val="28"/>
        </w:rPr>
        <w:t xml:space="preserve">160.2-1. Бюджетного кодекса РФ внутренний финансовый контроль и внутренний финансовый аудит </w:t>
      </w:r>
      <w:r w:rsidRPr="003A7D3A">
        <w:rPr>
          <w:rFonts w:ascii="Times New Roman" w:hAnsi="Times New Roman" w:cs="Times New Roman"/>
          <w:sz w:val="28"/>
          <w:szCs w:val="28"/>
        </w:rPr>
        <w:t xml:space="preserve">МКУ </w:t>
      </w:r>
      <w:r w:rsidRPr="003A7D3A">
        <w:rPr>
          <w:rFonts w:ascii="Times New Roman" w:hAnsi="Times New Roman" w:cs="Times New Roman"/>
          <w:bCs/>
          <w:sz w:val="28"/>
          <w:szCs w:val="28"/>
        </w:rPr>
        <w:t xml:space="preserve">«НРЦРО» в отношении подведомственных получателей бюджетных средств не </w:t>
      </w:r>
      <w:r w:rsidRPr="003A7D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осуществляются. </w:t>
      </w:r>
      <w:r w:rsidRPr="003A7D3A">
        <w:rPr>
          <w:rFonts w:ascii="Times New Roman" w:hAnsi="Times New Roman" w:cs="Times New Roman"/>
          <w:sz w:val="28"/>
          <w:szCs w:val="28"/>
        </w:rPr>
        <w:t xml:space="preserve"> План (карта) внутреннего финансового контроля и план внутреннего финансового аудита на 2017 год не </w:t>
      </w:r>
      <w:proofErr w:type="gramStart"/>
      <w:r w:rsidRPr="003A7D3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A7D3A">
        <w:rPr>
          <w:rFonts w:ascii="Times New Roman" w:hAnsi="Times New Roman" w:cs="Times New Roman"/>
          <w:sz w:val="28"/>
          <w:szCs w:val="28"/>
        </w:rPr>
        <w:t>.</w:t>
      </w:r>
      <w:r w:rsidR="00CC32F9" w:rsidRPr="003A7D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047" w:rsidRPr="003A7D3A" w:rsidRDefault="003A7D3A" w:rsidP="009376DE">
      <w:pPr>
        <w:tabs>
          <w:tab w:val="left" w:pos="2590"/>
        </w:tabs>
        <w:spacing w:before="12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A">
        <w:rPr>
          <w:rFonts w:ascii="Times New Roman" w:hAnsi="Times New Roman" w:cs="Times New Roman"/>
          <w:sz w:val="28"/>
          <w:szCs w:val="28"/>
        </w:rPr>
        <w:t xml:space="preserve">Проверкой установлено, что нарушения и недочеты в учете нефинансовых активов, отмеченные в актах предыдущих проверок, устранены </w:t>
      </w:r>
      <w:r w:rsidRPr="003A7D3A">
        <w:rPr>
          <w:rFonts w:ascii="Times New Roman" w:hAnsi="Times New Roman" w:cs="Times New Roman"/>
          <w:sz w:val="28"/>
          <w:szCs w:val="28"/>
          <w:u w:val="single"/>
        </w:rPr>
        <w:t>частично</w:t>
      </w:r>
      <w:r w:rsidRPr="003A7D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4505" w:rsidRDefault="003A7D3A" w:rsidP="00F74505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3A">
        <w:rPr>
          <w:rFonts w:ascii="Times New Roman" w:hAnsi="Times New Roman" w:cs="Times New Roman"/>
          <w:sz w:val="28"/>
          <w:szCs w:val="28"/>
        </w:rPr>
        <w:t>В нарушение требований ст.71 Инструкции N 157н большая часть земельных участков, используемых учреждениями на праве постоянного (бессрочного) пользования (в том числе расположенных под объектами недвижимости), либо не приняты к учету на соответствующем счете аналитического учета счета 10300 «</w:t>
      </w:r>
      <w:proofErr w:type="spellStart"/>
      <w:r w:rsidRPr="003A7D3A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3A7D3A">
        <w:rPr>
          <w:rFonts w:ascii="Times New Roman" w:hAnsi="Times New Roman" w:cs="Times New Roman"/>
          <w:sz w:val="28"/>
          <w:szCs w:val="28"/>
        </w:rPr>
        <w:t xml:space="preserve"> активы», либо приняты не по их кадастровой стоимости</w:t>
      </w:r>
      <w:r w:rsidR="00F74505" w:rsidRPr="003A7D3A">
        <w:rPr>
          <w:rFonts w:ascii="Times New Roman" w:hAnsi="Times New Roman" w:cs="Times New Roman"/>
          <w:sz w:val="28"/>
          <w:szCs w:val="28"/>
        </w:rPr>
        <w:t>.</w:t>
      </w:r>
    </w:p>
    <w:p w:rsidR="00BD62A9" w:rsidRDefault="003A7D3A" w:rsidP="00F74505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соблюдаются требования Инструкции №157н, в части отнесения нефинансовых активов к объектам основных средств и материальных запасов</w:t>
      </w:r>
      <w:r w:rsidR="00BD62A9">
        <w:rPr>
          <w:rFonts w:ascii="Times New Roman" w:hAnsi="Times New Roman" w:cs="Times New Roman"/>
          <w:sz w:val="28"/>
          <w:szCs w:val="28"/>
        </w:rPr>
        <w:t xml:space="preserve">, а также установлены факты списания на </w:t>
      </w:r>
      <w:proofErr w:type="spellStart"/>
      <w:r w:rsidR="00BD62A9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BD62A9">
        <w:rPr>
          <w:rFonts w:ascii="Times New Roman" w:hAnsi="Times New Roman" w:cs="Times New Roman"/>
          <w:sz w:val="28"/>
          <w:szCs w:val="28"/>
        </w:rPr>
        <w:t xml:space="preserve"> счет 21 объектов основных сре</w:t>
      </w:r>
      <w:proofErr w:type="gramStart"/>
      <w:r w:rsidR="00BD62A9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BD62A9">
        <w:rPr>
          <w:rFonts w:ascii="Times New Roman" w:hAnsi="Times New Roman" w:cs="Times New Roman"/>
          <w:sz w:val="28"/>
          <w:szCs w:val="28"/>
        </w:rPr>
        <w:t xml:space="preserve">оимостью свыше 3000 руб.  </w:t>
      </w:r>
    </w:p>
    <w:p w:rsidR="00D258E9" w:rsidRDefault="00D258E9" w:rsidP="00F74505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62A9">
        <w:rPr>
          <w:rFonts w:ascii="Times New Roman" w:hAnsi="Times New Roman" w:cs="Times New Roman"/>
          <w:sz w:val="28"/>
          <w:szCs w:val="28"/>
        </w:rPr>
        <w:t xml:space="preserve"> нарушение п.п. 45, 53 Инструкции №157н группировка основных средств по счетам аналитического учета (по видам имущества)</w:t>
      </w:r>
      <w:r>
        <w:rPr>
          <w:rFonts w:ascii="Times New Roman" w:hAnsi="Times New Roman" w:cs="Times New Roman"/>
          <w:sz w:val="28"/>
          <w:szCs w:val="28"/>
        </w:rPr>
        <w:t xml:space="preserve"> в ряде случаев</w:t>
      </w:r>
      <w:r w:rsidRPr="00BD62A9">
        <w:rPr>
          <w:rFonts w:ascii="Times New Roman" w:hAnsi="Times New Roman" w:cs="Times New Roman"/>
          <w:sz w:val="28"/>
          <w:szCs w:val="28"/>
        </w:rPr>
        <w:t xml:space="preserve"> не соответствует подразделам классификации, установленным Общероссийским </w:t>
      </w:r>
      <w:hyperlink r:id="rId5" w:history="1">
        <w:r w:rsidRPr="00BD62A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D62A9">
        <w:rPr>
          <w:rFonts w:ascii="Times New Roman" w:hAnsi="Times New Roman" w:cs="Times New Roman"/>
          <w:sz w:val="28"/>
          <w:szCs w:val="28"/>
        </w:rPr>
        <w:t xml:space="preserve"> основных средств ОК 013-94, утвержденным </w:t>
      </w:r>
      <w:hyperlink r:id="rId6" w:history="1">
        <w:r w:rsidRPr="00BD62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2A9">
        <w:rPr>
          <w:rFonts w:ascii="Times New Roman" w:hAnsi="Times New Roman" w:cs="Times New Roman"/>
          <w:sz w:val="28"/>
          <w:szCs w:val="28"/>
        </w:rPr>
        <w:t xml:space="preserve"> Госстандарта России от 26 декабря </w:t>
      </w:r>
      <w:smartTag w:uri="urn:schemas-microsoft-com:office:smarttags" w:element="metricconverter">
        <w:smartTagPr>
          <w:attr w:name="ProductID" w:val="1994 г"/>
        </w:smartTagPr>
        <w:r w:rsidRPr="00BD62A9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BD62A9">
        <w:rPr>
          <w:rFonts w:ascii="Times New Roman" w:hAnsi="Times New Roman" w:cs="Times New Roman"/>
          <w:sz w:val="28"/>
          <w:szCs w:val="28"/>
        </w:rPr>
        <w:t>. N 359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2A9" w:rsidRDefault="00BD62A9" w:rsidP="00F74505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2A9">
        <w:rPr>
          <w:rFonts w:ascii="Times New Roman" w:hAnsi="Times New Roman" w:cs="Times New Roman"/>
          <w:sz w:val="28"/>
          <w:szCs w:val="28"/>
        </w:rPr>
        <w:t>В течение 2017 года остатки по счетам 10600 «Вложения в нефинансовые активы» в сумме 35 456,2 тыс. руб. (в т.ч. по казенным учреждениям – 33 699,4 тыс. руб., по бюджетным учреждениям – 1 756,8 тыс. руб.) списаны просто на расходы (в дебет счетов 040120271), т.е. вновь построенные и реконструированные газовые котельные не приняты к учету в составе основных средств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8E9" w:rsidRDefault="00D258E9" w:rsidP="00F74505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A9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норм, установленных </w:t>
      </w:r>
      <w:hyperlink r:id="rId7" w:history="1">
        <w:r w:rsidRPr="00BD62A9">
          <w:rPr>
            <w:rFonts w:ascii="Times New Roman" w:hAnsi="Times New Roman" w:cs="Times New Roman"/>
            <w:bCs/>
            <w:iCs/>
            <w:sz w:val="28"/>
            <w:szCs w:val="28"/>
          </w:rPr>
          <w:t>п. п. 2.3</w:t>
        </w:r>
      </w:hyperlink>
      <w:r w:rsidRPr="00BD62A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8" w:history="1">
        <w:r w:rsidRPr="00BD62A9">
          <w:rPr>
            <w:rFonts w:ascii="Times New Roman" w:hAnsi="Times New Roman" w:cs="Times New Roman"/>
            <w:bCs/>
            <w:iCs/>
            <w:sz w:val="28"/>
            <w:szCs w:val="28"/>
          </w:rPr>
          <w:t>2.8</w:t>
        </w:r>
      </w:hyperlink>
      <w:r w:rsidRPr="00BD62A9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Методических указаний по инвентаризации N 49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D62A9">
        <w:rPr>
          <w:rFonts w:ascii="Times New Roman" w:hAnsi="Times New Roman" w:cs="Times New Roman"/>
          <w:bCs/>
          <w:iCs/>
          <w:sz w:val="28"/>
          <w:szCs w:val="28"/>
        </w:rPr>
        <w:t xml:space="preserve"> в ряде учреждений материально ответственные лица </w:t>
      </w:r>
      <w:r w:rsidRPr="008A3506">
        <w:rPr>
          <w:rFonts w:ascii="Times New Roman" w:hAnsi="Times New Roman" w:cs="Times New Roman"/>
          <w:bCs/>
          <w:iCs/>
          <w:sz w:val="28"/>
          <w:szCs w:val="28"/>
        </w:rPr>
        <w:t>входят в состав инвентаризационной комиссии или даже являются ее председателями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3506" w:rsidRDefault="008A3506" w:rsidP="00F74505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06">
        <w:rPr>
          <w:rFonts w:ascii="Times New Roman" w:hAnsi="Times New Roman" w:cs="Times New Roman"/>
          <w:sz w:val="28"/>
          <w:szCs w:val="28"/>
        </w:rPr>
        <w:t xml:space="preserve">Проверкой </w:t>
      </w:r>
      <w:proofErr w:type="gramStart"/>
      <w:r w:rsidRPr="008A3506">
        <w:rPr>
          <w:rFonts w:ascii="Times New Roman" w:hAnsi="Times New Roman" w:cs="Times New Roman"/>
          <w:sz w:val="28"/>
          <w:szCs w:val="28"/>
        </w:rPr>
        <w:t>соответствия показателей бюджетной отчетности получателей бюджетных средств</w:t>
      </w:r>
      <w:proofErr w:type="gramEnd"/>
      <w:r w:rsidRPr="008A3506">
        <w:rPr>
          <w:rFonts w:ascii="Times New Roman" w:hAnsi="Times New Roman" w:cs="Times New Roman"/>
          <w:sz w:val="28"/>
          <w:szCs w:val="28"/>
        </w:rPr>
        <w:t xml:space="preserve"> данным бухгалтерского учета установлено, что по ряду учреждений сведения о состоянии активов и обязательств, отраженные в Балансах (ф. 0503130), не соответствуют остаткам на 01.01.2018 года в Главных книгах по счетам 10400000, 10500000, 20500000, 20600000, 30200000, 30300000, 30400000 и 40130000. В результате чего допущено искажение сводной отчетности по ряду строк баланса в размерах от 0,03 до 100 процентов.</w:t>
      </w:r>
    </w:p>
    <w:p w:rsidR="008A3506" w:rsidRPr="008A3506" w:rsidRDefault="008A3506" w:rsidP="00F74505">
      <w:pPr>
        <w:tabs>
          <w:tab w:val="left" w:pos="2590"/>
        </w:tabs>
        <w:spacing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</w:t>
      </w:r>
      <w:r w:rsidRPr="008A3506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3506">
        <w:rPr>
          <w:rFonts w:ascii="Times New Roman" w:hAnsi="Times New Roman" w:cs="Times New Roman"/>
          <w:sz w:val="28"/>
          <w:szCs w:val="28"/>
        </w:rPr>
        <w:t xml:space="preserve"> соответствия показателей бухгалтерской отчетности бюджетных учреждений данным бухгалтерского учета установлено, что сведения о состоянии активов, отраженные в Балансе (ф. 0503730) МОУ «</w:t>
      </w:r>
      <w:proofErr w:type="spellStart"/>
      <w:r w:rsidRPr="008A3506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Pr="008A3506">
        <w:rPr>
          <w:rFonts w:ascii="Times New Roman" w:hAnsi="Times New Roman" w:cs="Times New Roman"/>
          <w:sz w:val="28"/>
          <w:szCs w:val="28"/>
        </w:rPr>
        <w:t xml:space="preserve"> СОШ №91», не соответствуют остаткам на 01.01.2018 года в </w:t>
      </w:r>
      <w:r w:rsidRPr="008A3506">
        <w:rPr>
          <w:rFonts w:ascii="Times New Roman" w:hAnsi="Times New Roman" w:cs="Times New Roman"/>
          <w:sz w:val="28"/>
          <w:szCs w:val="28"/>
        </w:rPr>
        <w:lastRenderedPageBreak/>
        <w:t>Главной книге учреждения по счетам 10120000 и 10130000. В результате чего допущено искажение сводной отчетности по строкам баланса 012 и 013 в размере по 0,02 процента.</w:t>
      </w:r>
    </w:p>
    <w:p w:rsidR="000F16F7" w:rsidRPr="00C83A29" w:rsidRDefault="000C4C21" w:rsidP="000F16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0F16F7" w:rsidRPr="00C83A29">
        <w:rPr>
          <w:rFonts w:ascii="Times New Roman" w:hAnsi="Times New Roman" w:cs="Times New Roman"/>
          <w:bCs/>
          <w:sz w:val="28"/>
          <w:szCs w:val="28"/>
        </w:rPr>
        <w:t>МКУ «</w:t>
      </w:r>
      <w:r w:rsidR="0021748D" w:rsidRPr="0021748D">
        <w:rPr>
          <w:rFonts w:ascii="Times New Roman" w:eastAsia="Times New Roman" w:hAnsi="Times New Roman" w:cs="Times New Roman"/>
          <w:bCs/>
          <w:sz w:val="28"/>
          <w:szCs w:val="28"/>
        </w:rPr>
        <w:t>Новохоперский ресурсный Центр развития образования</w:t>
      </w:r>
      <w:r w:rsidR="000F16F7" w:rsidRPr="00C83A2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0C4C21" w:rsidRDefault="000C4C21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A29" w:rsidRDefault="00C83A29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506" w:rsidRPr="00C83A29" w:rsidRDefault="008A3506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506" w:rsidRPr="00C83A29" w:rsidRDefault="008A3506" w:rsidP="008A35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A3506" w:rsidRPr="00C83A29" w:rsidRDefault="008A3506" w:rsidP="008A35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8A3506" w:rsidRDefault="008A3506" w:rsidP="008A350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О.В. Чернова</w:t>
      </w:r>
    </w:p>
    <w:p w:rsidR="008A3506" w:rsidRDefault="008A3506" w:rsidP="008A350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506" w:rsidRDefault="008A3506" w:rsidP="008A350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506" w:rsidRPr="00D26346" w:rsidRDefault="008A3506" w:rsidP="008A35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Инспектор ревизионной комиссии </w:t>
      </w:r>
    </w:p>
    <w:p w:rsidR="008A3506" w:rsidRPr="00D26346" w:rsidRDefault="008A3506" w:rsidP="008A35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Новохоперского муниципального района </w:t>
      </w:r>
    </w:p>
    <w:p w:rsidR="0051402C" w:rsidRPr="00C83A29" w:rsidRDefault="008A3506" w:rsidP="008A350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634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346">
        <w:rPr>
          <w:rFonts w:ascii="Times New Roman" w:hAnsi="Times New Roman" w:cs="Times New Roman"/>
          <w:sz w:val="26"/>
          <w:szCs w:val="26"/>
        </w:rPr>
        <w:t xml:space="preserve">   Н.И. </w:t>
      </w:r>
      <w:proofErr w:type="spellStart"/>
      <w:r w:rsidRPr="00D26346">
        <w:rPr>
          <w:rFonts w:ascii="Times New Roman" w:hAnsi="Times New Roman" w:cs="Times New Roman"/>
          <w:sz w:val="26"/>
          <w:szCs w:val="26"/>
        </w:rPr>
        <w:t>Пахмутова</w:t>
      </w:r>
      <w:proofErr w:type="spellEnd"/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0F16F7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402C" w:rsidRPr="000F16F7" w:rsidSect="00D258E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C4C21"/>
    <w:rsid w:val="000F16F7"/>
    <w:rsid w:val="001D7DC5"/>
    <w:rsid w:val="00216981"/>
    <w:rsid w:val="0021748D"/>
    <w:rsid w:val="002373F9"/>
    <w:rsid w:val="002A3374"/>
    <w:rsid w:val="0030125D"/>
    <w:rsid w:val="00351015"/>
    <w:rsid w:val="00351B46"/>
    <w:rsid w:val="003A7D3A"/>
    <w:rsid w:val="003E6096"/>
    <w:rsid w:val="0051402C"/>
    <w:rsid w:val="0065221B"/>
    <w:rsid w:val="00684FFD"/>
    <w:rsid w:val="00736EBB"/>
    <w:rsid w:val="007C03E8"/>
    <w:rsid w:val="00801D49"/>
    <w:rsid w:val="008A3506"/>
    <w:rsid w:val="008F16F0"/>
    <w:rsid w:val="008F717A"/>
    <w:rsid w:val="009376DE"/>
    <w:rsid w:val="00A00EA2"/>
    <w:rsid w:val="00A25A1E"/>
    <w:rsid w:val="00AF50A4"/>
    <w:rsid w:val="00B363C8"/>
    <w:rsid w:val="00B5596C"/>
    <w:rsid w:val="00BB629E"/>
    <w:rsid w:val="00BD62A9"/>
    <w:rsid w:val="00BF3339"/>
    <w:rsid w:val="00C83A29"/>
    <w:rsid w:val="00CC32F9"/>
    <w:rsid w:val="00D258E9"/>
    <w:rsid w:val="00D73420"/>
    <w:rsid w:val="00E55047"/>
    <w:rsid w:val="00E662FA"/>
    <w:rsid w:val="00ED042C"/>
    <w:rsid w:val="00F74505"/>
    <w:rsid w:val="00F87D67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6F03ED05F4740996DF4967ACED686B121E70B19BB31A8F6445406B6C7E4878BE7772075605F6F50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6F03ED05F4740996DF4967ACED686B121E70B19BB31A8F6445406B6C7E4878BE7772075605F6950J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71E40D6D7A99807231C75DF8054D473584496C804C0C6B313B2D644CB443B7C78851E17C9FDBx4HBG" TargetMode="External"/><Relationship Id="rId5" Type="http://schemas.openxmlformats.org/officeDocument/2006/relationships/hyperlink" Target="consultantplus://offline/ref=A171E40D6D7A99807231C75DF8054D4735814B6F854C0C6B313B2D64x4H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620-A029-440F-9560-95F6A9B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2018-03-22T06:28:00Z</cp:lastPrinted>
  <dcterms:created xsi:type="dcterms:W3CDTF">2016-03-18T11:25:00Z</dcterms:created>
  <dcterms:modified xsi:type="dcterms:W3CDTF">2018-03-22T10:36:00Z</dcterms:modified>
</cp:coreProperties>
</file>