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15" w:rsidRDefault="00C96915" w:rsidP="00BA62EA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C96915" w:rsidRPr="003D4B61" w:rsidRDefault="00C96915" w:rsidP="00DC3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</w:t>
      </w:r>
      <w:r w:rsidRPr="003D4B61">
        <w:rPr>
          <w:rFonts w:ascii="Times New Roman" w:hAnsi="Times New Roman"/>
          <w:sz w:val="24"/>
          <w:szCs w:val="24"/>
        </w:rPr>
        <w:t xml:space="preserve"> ДЕПУТАТОВ</w:t>
      </w:r>
    </w:p>
    <w:p w:rsidR="00C96915" w:rsidRPr="003D4B61" w:rsidRDefault="00C96915" w:rsidP="00DC3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B61">
        <w:rPr>
          <w:rFonts w:ascii="Times New Roman" w:hAnsi="Times New Roman"/>
          <w:sz w:val="24"/>
          <w:szCs w:val="24"/>
        </w:rPr>
        <w:t>НОВОХОПЁРСКОГО МУНИЦИПАЛЬНОГО РАЙОНА</w:t>
      </w:r>
    </w:p>
    <w:p w:rsidR="00C96915" w:rsidRDefault="00C96915" w:rsidP="00DC3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B61">
        <w:rPr>
          <w:rFonts w:ascii="Times New Roman" w:hAnsi="Times New Roman"/>
          <w:sz w:val="24"/>
          <w:szCs w:val="24"/>
        </w:rPr>
        <w:t>ВОРОНЕЖСКОЙ ОБЛАСТИ</w:t>
      </w:r>
    </w:p>
    <w:p w:rsidR="00C96915" w:rsidRPr="003D4B61" w:rsidRDefault="00C96915" w:rsidP="00DC3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915" w:rsidRPr="00BA62EA" w:rsidRDefault="00C96915" w:rsidP="00BA62EA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A62EA">
        <w:rPr>
          <w:rFonts w:ascii="Times New Roman" w:hAnsi="Times New Roman"/>
          <w:sz w:val="28"/>
          <w:szCs w:val="28"/>
        </w:rPr>
        <w:t>РЕШЕНИЕ</w:t>
      </w:r>
    </w:p>
    <w:p w:rsidR="00C96915" w:rsidRPr="00BA62EA" w:rsidRDefault="00C96915" w:rsidP="00DC3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Pr="00BA62EA">
        <w:rPr>
          <w:rFonts w:ascii="Times New Roman" w:hAnsi="Times New Roman"/>
          <w:sz w:val="28"/>
          <w:szCs w:val="28"/>
        </w:rPr>
        <w:t>» _______</w:t>
      </w:r>
      <w:r>
        <w:rPr>
          <w:rFonts w:ascii="Times New Roman" w:hAnsi="Times New Roman"/>
          <w:sz w:val="28"/>
          <w:szCs w:val="28"/>
        </w:rPr>
        <w:t>____</w:t>
      </w:r>
      <w:r w:rsidRPr="00BA62EA">
        <w:rPr>
          <w:rFonts w:ascii="Times New Roman" w:hAnsi="Times New Roman"/>
          <w:sz w:val="28"/>
          <w:szCs w:val="28"/>
        </w:rPr>
        <w:t xml:space="preserve"> 2016 года     № </w:t>
      </w:r>
      <w:r>
        <w:rPr>
          <w:rFonts w:ascii="Times New Roman" w:hAnsi="Times New Roman"/>
          <w:sz w:val="28"/>
          <w:szCs w:val="28"/>
        </w:rPr>
        <w:t>__</w:t>
      </w:r>
    </w:p>
    <w:p w:rsidR="00C96915" w:rsidRPr="003D4B61" w:rsidRDefault="00C96915" w:rsidP="00BA6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D4B61">
        <w:rPr>
          <w:rFonts w:ascii="Times New Roman" w:hAnsi="Times New Roman"/>
          <w:sz w:val="24"/>
          <w:szCs w:val="24"/>
        </w:rPr>
        <w:t>г. Новохопёрск</w:t>
      </w:r>
    </w:p>
    <w:p w:rsidR="00C96915" w:rsidRPr="00B85E26" w:rsidRDefault="00C96915" w:rsidP="00DC3A50">
      <w:pPr>
        <w:widowControl w:val="0"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/>
          <w:bCs/>
          <w:sz w:val="28"/>
          <w:szCs w:val="28"/>
        </w:rPr>
      </w:pPr>
      <w:r w:rsidRPr="00B85E26">
        <w:rPr>
          <w:rFonts w:ascii="Times New Roman" w:hAnsi="Times New Roman"/>
          <w:bCs/>
          <w:sz w:val="28"/>
          <w:szCs w:val="28"/>
        </w:rPr>
        <w:t>О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85E26">
        <w:rPr>
          <w:rFonts w:ascii="Times New Roman" w:hAnsi="Times New Roman"/>
          <w:bCs/>
          <w:sz w:val="28"/>
          <w:szCs w:val="28"/>
        </w:rPr>
        <w:t xml:space="preserve"> дорожно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85E26">
        <w:rPr>
          <w:rFonts w:ascii="Times New Roman" w:hAnsi="Times New Roman"/>
          <w:bCs/>
          <w:sz w:val="28"/>
          <w:szCs w:val="28"/>
        </w:rPr>
        <w:t xml:space="preserve"> фонд</w:t>
      </w:r>
      <w:r>
        <w:rPr>
          <w:rFonts w:ascii="Times New Roman" w:hAnsi="Times New Roman"/>
          <w:bCs/>
          <w:sz w:val="28"/>
          <w:szCs w:val="28"/>
        </w:rPr>
        <w:t>е Новохоперского</w:t>
      </w:r>
      <w:r w:rsidRPr="00B85E26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C96915" w:rsidRPr="00B85E26" w:rsidRDefault="00C96915" w:rsidP="00B66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6915" w:rsidRDefault="00C96915" w:rsidP="008417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642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пунктом 5 </w:t>
      </w:r>
      <w:r w:rsidRPr="00B65D7D">
        <w:rPr>
          <w:rFonts w:ascii="Times New Roman" w:hAnsi="Times New Roman"/>
          <w:color w:val="2C2C2C"/>
          <w:sz w:val="28"/>
          <w:szCs w:val="28"/>
          <w:lang w:eastAsia="ru-RU"/>
        </w:rPr>
        <w:t>стать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и</w:t>
      </w:r>
      <w:r w:rsidRPr="00B65D7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179.4</w:t>
      </w:r>
      <w:r w:rsidRPr="006B642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4" w:history="1">
        <w:r w:rsidRPr="00157929">
          <w:rPr>
            <w:rFonts w:ascii="Times New Roman" w:hAnsi="Times New Roman"/>
            <w:sz w:val="28"/>
            <w:szCs w:val="28"/>
          </w:rPr>
          <w:t>закон</w:t>
        </w:r>
      </w:hyperlink>
      <w:r w:rsidRPr="00157929">
        <w:rPr>
          <w:rFonts w:ascii="Times New Roman" w:hAnsi="Times New Roman"/>
          <w:sz w:val="28"/>
          <w:szCs w:val="28"/>
        </w:rPr>
        <w:t>ами</w:t>
      </w:r>
      <w:r w:rsidRPr="006B642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от 08.11.2007 </w:t>
      </w:r>
      <w:r w:rsidRPr="006B6424">
        <w:rPr>
          <w:rFonts w:ascii="Times New Roman" w:hAnsi="Times New Roman"/>
          <w:sz w:val="28"/>
          <w:szCs w:val="28"/>
        </w:rPr>
        <w:t>№ 257-ФЗ «Об автомобильных дорогах и о дорожной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Pr="006B6424">
        <w:rPr>
          <w:rFonts w:ascii="Times New Roman" w:hAnsi="Times New Roman"/>
          <w:sz w:val="28"/>
          <w:szCs w:val="28"/>
        </w:rPr>
        <w:t>, Устав</w:t>
      </w:r>
      <w:r>
        <w:rPr>
          <w:rFonts w:ascii="Times New Roman" w:hAnsi="Times New Roman"/>
          <w:sz w:val="28"/>
          <w:szCs w:val="28"/>
        </w:rPr>
        <w:t>ом Новохоперского</w:t>
      </w:r>
      <w:r w:rsidRPr="006B642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6B64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финансового обеспечения дорожной деятельности в Новохоперском муниципальном районе, </w:t>
      </w:r>
      <w:r w:rsidRPr="006B6424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>Новохоперского</w:t>
      </w:r>
      <w:r w:rsidRPr="006B642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C96915" w:rsidRPr="006B6424" w:rsidRDefault="00C96915" w:rsidP="00B66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6915" w:rsidRDefault="00C96915" w:rsidP="00641BC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6B6424">
        <w:rPr>
          <w:rFonts w:ascii="Times New Roman" w:hAnsi="Times New Roman"/>
          <w:color w:val="2C2C2C"/>
          <w:sz w:val="28"/>
          <w:szCs w:val="28"/>
          <w:lang w:eastAsia="ru-RU"/>
        </w:rPr>
        <w:t>РЕШИЛ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br/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  1. Создать муниципальный дорожный</w:t>
      </w:r>
      <w:r w:rsidRPr="00B65D7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фонд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Новохоперского муниципального района.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  2. У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твердить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Положение о муниципальном дорожном фонде Новохоперского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муниципального района согласно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приложению к настоящему решению.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 3</w:t>
      </w:r>
      <w:r w:rsidRPr="00B65D7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муниципальной газете «Новохоперский </w:t>
      </w:r>
      <w:r w:rsidRPr="00B65D7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ый</w:t>
      </w:r>
      <w:r w:rsidRPr="006B6424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вестник».  </w:t>
      </w:r>
    </w:p>
    <w:p w:rsidR="00C96915" w:rsidRPr="00B65D7D" w:rsidRDefault="00C96915" w:rsidP="00DC3A50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4. Настоящее решение вступает в силу с 01.01.2017 года</w:t>
      </w:r>
      <w:r w:rsidRPr="00B65D7D">
        <w:rPr>
          <w:rFonts w:ascii="Times New Roman" w:hAnsi="Times New Roman"/>
          <w:color w:val="2C2C2C"/>
          <w:sz w:val="28"/>
          <w:szCs w:val="28"/>
          <w:lang w:eastAsia="ru-RU"/>
        </w:rPr>
        <w:t>.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C96915" w:rsidRPr="005C0983" w:rsidRDefault="00C96915" w:rsidP="00007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  <w:r w:rsidRPr="005C098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А.А. Калюжин</w:t>
      </w:r>
      <w:r w:rsidRPr="005C0983">
        <w:rPr>
          <w:rFonts w:ascii="Times New Roman" w:hAnsi="Times New Roman"/>
          <w:sz w:val="28"/>
          <w:szCs w:val="28"/>
        </w:rPr>
        <w:t xml:space="preserve"> </w:t>
      </w:r>
    </w:p>
    <w:p w:rsidR="00C96915" w:rsidRPr="005C0983" w:rsidRDefault="00C96915" w:rsidP="00007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915" w:rsidRDefault="00C96915" w:rsidP="00B665D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C96915" w:rsidRDefault="00C96915" w:rsidP="00B665D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C96915" w:rsidRDefault="00C96915" w:rsidP="00B665D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C96915" w:rsidRDefault="00C96915" w:rsidP="00B665D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C96915" w:rsidRDefault="00C96915" w:rsidP="00B665D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C96915" w:rsidRDefault="00C96915" w:rsidP="00DC3A50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B8760F">
        <w:rPr>
          <w:rFonts w:ascii="Times New Roman" w:hAnsi="Times New Roman"/>
          <w:sz w:val="24"/>
          <w:szCs w:val="24"/>
        </w:rPr>
        <w:t>Приложение</w:t>
      </w:r>
    </w:p>
    <w:p w:rsidR="00C96915" w:rsidRDefault="00C96915" w:rsidP="00DC3A50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B8760F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  <w:r>
        <w:rPr>
          <w:rFonts w:ascii="Times New Roman" w:hAnsi="Times New Roman"/>
          <w:sz w:val="24"/>
          <w:szCs w:val="24"/>
        </w:rPr>
        <w:t>Новохоперского</w:t>
      </w:r>
      <w:r w:rsidRPr="00B8760F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 xml:space="preserve">иципального района </w:t>
      </w:r>
    </w:p>
    <w:p w:rsidR="00C96915" w:rsidRDefault="00C96915" w:rsidP="00DC3A50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C96915" w:rsidRPr="00B8760F" w:rsidRDefault="00C96915" w:rsidP="00DC3A50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_____________</w:t>
      </w:r>
      <w:r w:rsidRPr="00B8760F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0F">
        <w:rPr>
          <w:rFonts w:ascii="Times New Roman" w:hAnsi="Times New Roman"/>
          <w:sz w:val="24"/>
          <w:szCs w:val="24"/>
        </w:rPr>
        <w:t>г.   №</w:t>
      </w:r>
      <w:r>
        <w:rPr>
          <w:rFonts w:ascii="Times New Roman" w:hAnsi="Times New Roman"/>
          <w:sz w:val="24"/>
          <w:szCs w:val="24"/>
        </w:rPr>
        <w:t>____</w:t>
      </w:r>
    </w:p>
    <w:p w:rsidR="00C96915" w:rsidRPr="002F578F" w:rsidRDefault="00C96915" w:rsidP="00B66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6915" w:rsidRPr="003D2F73" w:rsidRDefault="00C96915" w:rsidP="00007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2C2C2C"/>
          <w:sz w:val="28"/>
          <w:szCs w:val="28"/>
          <w:lang w:eastAsia="ru-RU"/>
        </w:rPr>
      </w:pPr>
      <w:r w:rsidRPr="003D2F73">
        <w:rPr>
          <w:rFonts w:ascii="Times New Roman" w:hAnsi="Times New Roman"/>
          <w:b/>
          <w:bCs/>
          <w:color w:val="2C2C2C"/>
          <w:sz w:val="28"/>
          <w:szCs w:val="28"/>
          <w:lang w:eastAsia="ru-RU"/>
        </w:rPr>
        <w:t>ПОЛОЖЕНИЕ</w:t>
      </w:r>
    </w:p>
    <w:p w:rsidR="00C96915" w:rsidRPr="003D2F73" w:rsidRDefault="00C96915" w:rsidP="00007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2C2C2C"/>
          <w:sz w:val="28"/>
          <w:szCs w:val="28"/>
          <w:lang w:eastAsia="ru-RU"/>
        </w:rPr>
      </w:pPr>
    </w:p>
    <w:p w:rsidR="00C96915" w:rsidRPr="003D2F73" w:rsidRDefault="00C96915" w:rsidP="00007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2C2C2C"/>
          <w:sz w:val="28"/>
          <w:szCs w:val="28"/>
          <w:lang w:eastAsia="ru-RU"/>
        </w:rPr>
      </w:pPr>
      <w:r w:rsidRPr="003D2F73">
        <w:rPr>
          <w:rFonts w:ascii="Times New Roman" w:hAnsi="Times New Roman"/>
          <w:b/>
          <w:bCs/>
          <w:color w:val="2C2C2C"/>
          <w:sz w:val="28"/>
          <w:szCs w:val="28"/>
          <w:lang w:eastAsia="ru-RU"/>
        </w:rPr>
        <w:t xml:space="preserve">о муниципальном дорожном фонде </w:t>
      </w:r>
      <w:r>
        <w:rPr>
          <w:rFonts w:ascii="Times New Roman" w:hAnsi="Times New Roman"/>
          <w:b/>
          <w:bCs/>
          <w:color w:val="2C2C2C"/>
          <w:sz w:val="28"/>
          <w:szCs w:val="28"/>
          <w:lang w:eastAsia="ru-RU"/>
        </w:rPr>
        <w:t>Новохоперского</w:t>
      </w:r>
      <w:r w:rsidRPr="003D2F73">
        <w:rPr>
          <w:rFonts w:ascii="Times New Roman" w:hAnsi="Times New Roman"/>
          <w:b/>
          <w:bCs/>
          <w:color w:val="2C2C2C"/>
          <w:sz w:val="28"/>
          <w:szCs w:val="28"/>
          <w:lang w:eastAsia="ru-RU"/>
        </w:rPr>
        <w:t xml:space="preserve"> муниципаль</w:t>
      </w:r>
      <w:r>
        <w:rPr>
          <w:rFonts w:ascii="Times New Roman" w:hAnsi="Times New Roman"/>
          <w:b/>
          <w:bCs/>
          <w:color w:val="2C2C2C"/>
          <w:sz w:val="28"/>
          <w:szCs w:val="28"/>
          <w:lang w:eastAsia="ru-RU"/>
        </w:rPr>
        <w:t>ного района Воронежской области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bCs/>
          <w:color w:val="2C2C2C"/>
          <w:sz w:val="28"/>
          <w:szCs w:val="28"/>
          <w:lang w:eastAsia="ru-RU"/>
        </w:rPr>
      </w:pP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ее Положение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определяет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порядок формирования и использования бюджетных ассигнований муниципального дорожного фонда Новохоперского муниципального района.</w:t>
      </w:r>
    </w:p>
    <w:p w:rsidR="00C96915" w:rsidRPr="003D2F73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</w:p>
    <w:p w:rsidR="00C96915" w:rsidRPr="003D2F73" w:rsidRDefault="00C96915" w:rsidP="00007C98">
      <w:pPr>
        <w:shd w:val="clear" w:color="auto" w:fill="FFFFFF"/>
        <w:spacing w:after="0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  <w:r w:rsidRPr="003D2F73">
        <w:rPr>
          <w:rFonts w:ascii="Times New Roman" w:hAnsi="Times New Roman"/>
          <w:b/>
          <w:color w:val="2C2C2C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color w:val="2C2C2C"/>
          <w:sz w:val="28"/>
          <w:szCs w:val="28"/>
          <w:lang w:eastAsia="ru-RU"/>
        </w:rPr>
        <w:t xml:space="preserve"> </w:t>
      </w:r>
      <w:r w:rsidRPr="003D2F73">
        <w:rPr>
          <w:rFonts w:ascii="Times New Roman" w:hAnsi="Times New Roman"/>
          <w:b/>
          <w:color w:val="2C2C2C"/>
          <w:sz w:val="28"/>
          <w:szCs w:val="28"/>
          <w:lang w:eastAsia="ru-RU"/>
        </w:rPr>
        <w:t xml:space="preserve">Муниципальный   дорожный  фонд </w:t>
      </w:r>
      <w:r>
        <w:rPr>
          <w:rFonts w:ascii="Times New Roman" w:hAnsi="Times New Roman"/>
          <w:b/>
          <w:color w:val="2C2C2C"/>
          <w:sz w:val="28"/>
          <w:szCs w:val="28"/>
          <w:lang w:eastAsia="ru-RU"/>
        </w:rPr>
        <w:t>Новохоперского</w:t>
      </w:r>
      <w:r w:rsidRPr="003D2F73">
        <w:rPr>
          <w:rFonts w:ascii="Times New Roman" w:hAnsi="Times New Roman"/>
          <w:b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1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1. Д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орожный фонд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(далее –дорожный фонд) - часть средств бюджета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, подлежащая использованию в целях финансового обеспечения дорожной деятельности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в отношении автомобильных дорог общего пользования, а также капитального ремонта и ремонта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дворовы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х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й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многоквартирных домов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, проездов к дворовым территориям многоквартирных домов населенных пунктов Новохоперского муниципального района, за исключением автомобильных дорог общего пользования федерального, регионального значения. 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1.2. Средства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C96915" w:rsidRPr="002B7EE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C2C2C"/>
          <w:sz w:val="28"/>
          <w:szCs w:val="28"/>
          <w:lang w:eastAsia="ru-RU"/>
        </w:rPr>
        <w:t xml:space="preserve">        2. </w:t>
      </w:r>
      <w:r w:rsidRPr="002B7EE5">
        <w:rPr>
          <w:rFonts w:ascii="Times New Roman" w:hAnsi="Times New Roman"/>
          <w:b/>
          <w:color w:val="2C2C2C"/>
          <w:sz w:val="28"/>
          <w:szCs w:val="28"/>
          <w:lang w:eastAsia="ru-RU"/>
        </w:rPr>
        <w:t xml:space="preserve">Объем бюджетных ассигнований и источники формирования </w:t>
      </w:r>
    </w:p>
    <w:p w:rsidR="00C96915" w:rsidRPr="002B7EE5" w:rsidRDefault="00C96915" w:rsidP="00007C98">
      <w:pPr>
        <w:shd w:val="clear" w:color="auto" w:fill="FFFFFF"/>
        <w:spacing w:after="0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  <w:r w:rsidRPr="002B7EE5">
        <w:rPr>
          <w:rFonts w:ascii="Times New Roman" w:hAnsi="Times New Roman"/>
          <w:b/>
          <w:color w:val="2C2C2C"/>
          <w:sz w:val="28"/>
          <w:szCs w:val="28"/>
          <w:lang w:eastAsia="ru-RU"/>
        </w:rPr>
        <w:t>дорожного фонда</w:t>
      </w:r>
      <w:r>
        <w:rPr>
          <w:rFonts w:ascii="Times New Roman" w:hAnsi="Times New Roman"/>
          <w:b/>
          <w:color w:val="2C2C2C"/>
          <w:sz w:val="28"/>
          <w:szCs w:val="28"/>
          <w:lang w:eastAsia="ru-RU"/>
        </w:rPr>
        <w:t>.</w:t>
      </w:r>
    </w:p>
    <w:p w:rsidR="00C96915" w:rsidRDefault="00C96915" w:rsidP="00007C9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2C2C2C"/>
          <w:sz w:val="28"/>
          <w:szCs w:val="28"/>
          <w:lang w:eastAsia="ru-RU"/>
        </w:rPr>
      </w:pP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     </w:t>
      </w:r>
      <w:r w:rsidRPr="002B7EE5">
        <w:rPr>
          <w:rFonts w:ascii="Times New Roman" w:hAnsi="Times New Roman"/>
          <w:bCs/>
          <w:color w:val="2C2C2C"/>
          <w:sz w:val="28"/>
          <w:szCs w:val="28"/>
          <w:lang w:eastAsia="ru-RU"/>
        </w:rPr>
        <w:t>2.1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. Объем бюджетных ассигнований дорожного фонда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утверждается решением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о бюджете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Новохоперского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и плановый период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в размере не менее прогнозируемого объема доходов бюджета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от: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1) 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2)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общего пользования местного значения;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3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4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) использования имущества, входящего в состав автомобильных дорог общего пользования местного значения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5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, или в связи с уклонением от заключения такого контракта или иных договоров;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6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; </w:t>
      </w:r>
    </w:p>
    <w:p w:rsidR="00C96915" w:rsidRDefault="00C96915" w:rsidP="00E9227F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7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C96915" w:rsidRDefault="00C96915" w:rsidP="00E922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27F">
        <w:rPr>
          <w:rFonts w:ascii="Times New Roman" w:hAnsi="Times New Roman"/>
          <w:sz w:val="28"/>
          <w:szCs w:val="28"/>
          <w:lang w:eastAsia="ru-RU"/>
        </w:rPr>
        <w:t>8) поступлени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9227F">
        <w:rPr>
          <w:rFonts w:ascii="Times New Roman" w:hAnsi="Times New Roman"/>
          <w:sz w:val="28"/>
          <w:szCs w:val="28"/>
          <w:lang w:eastAsia="ru-RU"/>
        </w:rPr>
        <w:t xml:space="preserve"> в виде субсидий из бюджетов бюджетной системы Российской Федерации для погашения задолженности по бюджетным кредитам на проектирование, строительство (реконструкцию), капитальный ремонт, ремонт и содержание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227F">
        <w:rPr>
          <w:rFonts w:ascii="Times New Roman" w:hAnsi="Times New Roman"/>
          <w:sz w:val="28"/>
          <w:szCs w:val="28"/>
          <w:lang w:eastAsia="ru-RU"/>
        </w:rPr>
        <w:t xml:space="preserve">автомобильных дорог общего пользования местного значения (поселений), а также на капитальный ремонт и ремонт дворовых территорий многоквартирных домов, проездов к дворовым территориям многоквартирных домов поселений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Новохоперского </w:t>
      </w:r>
      <w:r w:rsidRPr="00E9227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C96915" w:rsidRPr="00E9227F" w:rsidRDefault="00C96915" w:rsidP="003A7069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9227F">
        <w:rPr>
          <w:rFonts w:ascii="Times New Roman" w:hAnsi="Times New Roman"/>
          <w:sz w:val="28"/>
          <w:szCs w:val="28"/>
          <w:lang w:eastAsia="ru-RU"/>
        </w:rPr>
        <w:t>) поступлени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9227F">
        <w:rPr>
          <w:rFonts w:ascii="Times New Roman" w:hAnsi="Times New Roman"/>
          <w:sz w:val="28"/>
          <w:szCs w:val="28"/>
          <w:lang w:eastAsia="ru-RU"/>
        </w:rPr>
        <w:t xml:space="preserve"> в виде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бюджетных кредитов </w:t>
      </w:r>
      <w:r w:rsidRPr="00E9227F">
        <w:rPr>
          <w:rFonts w:ascii="Times New Roman" w:hAnsi="Times New Roman"/>
          <w:sz w:val="28"/>
          <w:szCs w:val="28"/>
          <w:lang w:eastAsia="ru-RU"/>
        </w:rPr>
        <w:t xml:space="preserve">из бюджетов бюджетной системы Российской Федерации на проектирование, строительство (реконструкцию), капитальный ремонт, ремонт и содержание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227F">
        <w:rPr>
          <w:rFonts w:ascii="Times New Roman" w:hAnsi="Times New Roman"/>
          <w:sz w:val="28"/>
          <w:szCs w:val="28"/>
          <w:lang w:eastAsia="ru-RU"/>
        </w:rPr>
        <w:t xml:space="preserve">автомобильных дорог общего пользования местного значения (поселений), а также на капитальный ремонт и ремонт дворовых территорий многоквартирных домов, проездов к дворовым территориям многоквартирных домов поселений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Новохоперского </w:t>
      </w:r>
      <w:r w:rsidRPr="00E9227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C96915" w:rsidRPr="001252D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 w:rsidRPr="001252D5">
        <w:rPr>
          <w:rFonts w:ascii="Times New Roman" w:hAnsi="Times New Roman"/>
          <w:sz w:val="28"/>
          <w:szCs w:val="28"/>
          <w:lang w:eastAsia="ru-RU"/>
        </w:rPr>
        <w:t xml:space="preserve"> остатков средств муниципального дорожного фонда Новохоперского муниципального района на 1 января очередного финансового года (за исключением года создания дорожного фонда).</w:t>
      </w:r>
    </w:p>
    <w:p w:rsidR="00C96915" w:rsidRPr="001252D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2D5">
        <w:rPr>
          <w:rFonts w:ascii="Times New Roman" w:hAnsi="Times New Roman"/>
          <w:sz w:val="28"/>
          <w:szCs w:val="28"/>
          <w:lang w:eastAsia="ru-RU"/>
        </w:rPr>
        <w:t xml:space="preserve">        2.2. Формирование бюджетных ассигнований муниципального Дорожного фонда Новохоперского муниципального района  на очередной финансовый год и на плановый период осуществляется в соответствии с Бюджетным кодексом Российской Федерации, «Положением о бюджетном процессе в Новохоперском муниципальном районе» и иными нормативно-правовыми актами Новохоперского муниципального района.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1252D5">
        <w:rPr>
          <w:rFonts w:ascii="Times New Roman" w:hAnsi="Times New Roman"/>
          <w:sz w:val="28"/>
          <w:szCs w:val="28"/>
          <w:lang w:eastAsia="ru-RU"/>
        </w:rPr>
        <w:t xml:space="preserve">        2.3. Объем бюджетных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 при его формировании объемом доходов бюджета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, установленных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пунктом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2.1.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, путем внесения изменений в бюджет Новохоперского муниципального района на очередной финансовый год и плановый период.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ab/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по состоянию на 31 декабря отчетного года.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 2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4.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Безвозмездные перечисления, в том числе добровольные пожертвования, в местный бюджет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, осуществляются на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основании соглашения (договора) между администрацией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и физическим или юридическим лицом.</w:t>
      </w:r>
    </w:p>
    <w:p w:rsidR="00C96915" w:rsidRPr="00F52F50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</w:p>
    <w:p w:rsidR="00C96915" w:rsidRDefault="00C96915" w:rsidP="00007C98">
      <w:pPr>
        <w:shd w:val="clear" w:color="auto" w:fill="FFFFFF"/>
        <w:spacing w:after="0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  <w:r w:rsidRPr="00F52F50">
        <w:rPr>
          <w:rFonts w:ascii="Times New Roman" w:hAnsi="Times New Roman"/>
          <w:b/>
          <w:color w:val="2C2C2C"/>
          <w:sz w:val="28"/>
          <w:szCs w:val="28"/>
          <w:lang w:eastAsia="ru-RU"/>
        </w:rPr>
        <w:t>3. Порядок использования бюджетных ассигнований муниципального дорожного фонда</w:t>
      </w:r>
      <w:r>
        <w:rPr>
          <w:rFonts w:ascii="Times New Roman" w:hAnsi="Times New Roman"/>
          <w:b/>
          <w:color w:val="2C2C2C"/>
          <w:sz w:val="28"/>
          <w:szCs w:val="28"/>
          <w:lang w:eastAsia="ru-RU"/>
        </w:rPr>
        <w:t>.</w:t>
      </w:r>
    </w:p>
    <w:p w:rsidR="00C96915" w:rsidRDefault="00C96915" w:rsidP="00007C98">
      <w:pPr>
        <w:shd w:val="clear" w:color="auto" w:fill="FFFFFF"/>
        <w:spacing w:after="0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  3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1.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Главным распорядителем бюджетных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ассигнований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дорожного фонда является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а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>Новохоперского</w:t>
      </w:r>
      <w:r w:rsidRPr="00AA5423"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Cs/>
          <w:color w:val="2C2C2C"/>
          <w:sz w:val="28"/>
          <w:szCs w:val="28"/>
          <w:lang w:eastAsia="ru-RU"/>
        </w:rPr>
        <w:t xml:space="preserve"> Воронежской области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.</w:t>
      </w:r>
    </w:p>
    <w:p w:rsidR="00C96915" w:rsidRPr="00FC741F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   </w:t>
      </w:r>
      <w:r w:rsidRPr="00F77FF3">
        <w:rPr>
          <w:rFonts w:ascii="Times New Roman" w:hAnsi="Times New Roman"/>
          <w:color w:val="2C2C2C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2C2C2C"/>
          <w:sz w:val="28"/>
          <w:szCs w:val="28"/>
          <w:lang w:eastAsia="ru-RU"/>
        </w:rPr>
        <w:t xml:space="preserve">. </w:t>
      </w:r>
      <w:r w:rsidRPr="00FC741F">
        <w:rPr>
          <w:rFonts w:ascii="Times New Roman" w:hAnsi="Times New Roman"/>
          <w:color w:val="2C2C2C"/>
          <w:sz w:val="28"/>
          <w:szCs w:val="28"/>
          <w:lang w:eastAsia="ru-RU"/>
        </w:rPr>
        <w:t>Главный распорядитель осуществляет распределение бюджетных ассигнований по следующим направлениям: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1) предоставление межбюджетных трансфертов в соответствии с заключенными Соглашениями о передаче отдельных полномочий по решению вопросов местного значения между органами местного самоуправления Новохоперского муниципального района Воронежской области и органами местного самоуправления сельских поселений Новохоперского муниципального района Воронежской области, бюджетам сельских поселений на: 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- выполнение работ по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капитальн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ому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у,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у и содержанию автомобильных дорог общего пользования сельских поселений и искусственных сооружений на них (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включая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разработку проектной документации и проведение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необходимых экспертиз);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- 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-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проектирование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и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строительство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(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реконструкцию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)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-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действующей сети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автомобильных дорог общего пользования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сельских поселений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и искусственных сооружений на них;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- обустройство автомобильных дорог общего пользования местного значения сельских поселений в целях повышения безопасности дорожного движения; 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-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инвентаризацию и паспортизацию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, проведение кадастровых работ, регистрацию прав в отношении земельных участков, занимаемых автодорогами местного значения сельских поселений, дорожными сооружениями и другими объектами недвижимости,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стоимости;  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- погашение задолженности по бюджетным кредитам, полученным на строительство ( реконструкцию), капитальный ремонт 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- на цели, связанные с восстановлением функционирования автомобильных дорог, в том числе на финансирование обеспечение ликвидации последствий стихийных бедствий и других чрезвычайных происшествий, проведение противопаводковых мероприятий;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-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выполнение научно-исследовательских, опытно-конструкторских и технологических работ;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2) предоставление средств администрации Новохоперского муниципального района на: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- выполнение работ по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капитальн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ому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у,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у и содержанию автомобильных дорог общего пользования местного значения и искусственных сооружений на них (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включая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разработку проектной документации и проведение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необходимых экспертиз);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-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проектирование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и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строительство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(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реконструкцию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)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-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действующей сети 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автомобильных дорог общего пользования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местного значения</w:t>
      </w:r>
      <w:r w:rsidRPr="00B85E26">
        <w:rPr>
          <w:rFonts w:ascii="Times New Roman" w:hAnsi="Times New Roman"/>
          <w:color w:val="2C2C2C"/>
          <w:sz w:val="28"/>
          <w:szCs w:val="28"/>
          <w:lang w:eastAsia="ru-RU"/>
        </w:rPr>
        <w:t>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- 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- на цели, связанные с восстановлением функционирования автомобильных дорог, в том числе на финансирование обеспечение ликвидации последствий стихийных бедствий и других чрезвычайных происшествий, проведение противопаводковых мероприятий;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3) финансирование мероприятий дорожной деятельности в рамках целевых программ, действующих на территории муниципального района.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3.3.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C96915" w:rsidRPr="0009487C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3.4. Направление конкретных видов расходов дорожного фонда установленных в пункте 3.3. статьи 3 Положения</w:t>
      </w:r>
      <w:r w:rsidRPr="0009487C">
        <w:rPr>
          <w:rFonts w:ascii="Times New Roman" w:hAnsi="Times New Roman"/>
          <w:b/>
          <w:color w:val="2C2C2C"/>
          <w:sz w:val="28"/>
          <w:szCs w:val="28"/>
          <w:lang w:eastAsia="ru-RU"/>
        </w:rPr>
        <w:t xml:space="preserve">, </w:t>
      </w:r>
      <w:r w:rsidRPr="0009487C">
        <w:rPr>
          <w:rFonts w:ascii="Times New Roman" w:hAnsi="Times New Roman"/>
          <w:color w:val="2C2C2C"/>
          <w:sz w:val="28"/>
          <w:szCs w:val="28"/>
          <w:lang w:eastAsia="ru-RU"/>
        </w:rPr>
        <w:t>утверждается постановлением администрации муниципального района.</w:t>
      </w:r>
    </w:p>
    <w:p w:rsidR="00C96915" w:rsidRPr="00CA5EA8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</w:p>
    <w:p w:rsidR="00C96915" w:rsidRDefault="00C96915" w:rsidP="00007C98">
      <w:pPr>
        <w:shd w:val="clear" w:color="auto" w:fill="FFFFFF"/>
        <w:spacing w:after="0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  <w:r w:rsidRPr="00CA5EA8">
        <w:rPr>
          <w:rFonts w:ascii="Times New Roman" w:hAnsi="Times New Roman"/>
          <w:b/>
          <w:color w:val="2C2C2C"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color w:val="2C2C2C"/>
          <w:sz w:val="28"/>
          <w:szCs w:val="28"/>
          <w:lang w:eastAsia="ru-RU"/>
        </w:rPr>
        <w:t xml:space="preserve"> Контроль за использованием средств муниципального дорожного фонда</w:t>
      </w:r>
    </w:p>
    <w:p w:rsidR="00C96915" w:rsidRDefault="00C96915" w:rsidP="00007C98">
      <w:pPr>
        <w:shd w:val="clear" w:color="auto" w:fill="FFFFFF"/>
        <w:spacing w:after="0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 </w:t>
      </w:r>
      <w:r w:rsidRPr="00AB5D38">
        <w:rPr>
          <w:rFonts w:ascii="Times New Roman" w:hAnsi="Times New Roman"/>
          <w:color w:val="2C2C2C"/>
          <w:sz w:val="28"/>
          <w:szCs w:val="28"/>
          <w:lang w:eastAsia="ru-RU"/>
        </w:rPr>
        <w:t>4.1.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4.2. Контроль за расходованием и целевым использованием бюджетных ассигнований средств муниципального дорожного фонда осуществляет Совет народных депутатов Новохоперского муниципального района, администрация Новохоперского муниципального района согласно действующего законодательства.</w:t>
      </w:r>
    </w:p>
    <w:p w:rsidR="00C96915" w:rsidRDefault="00C96915" w:rsidP="00007C98">
      <w:pPr>
        <w:shd w:val="clear" w:color="auto" w:fill="FFFFFF"/>
        <w:spacing w:after="0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4.3. Отчет об исполнении бюджетных ассигнований муниципального дорожного фонда формируется отделом финансов администрации Новохоперского муниципального района в составе бюджетной отчетности об исполнении бюджета Новохоперского муниципального района и предоставляется в Совет народных депутатов Новохоперского муниципального района одновременно с годовым отчетом об исполнении бюджета Новохоперского муниципального района.</w:t>
      </w:r>
    </w:p>
    <w:p w:rsidR="00C96915" w:rsidRPr="00DC3A50" w:rsidRDefault="00C96915" w:rsidP="00DC3A5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3A50">
        <w:rPr>
          <w:rFonts w:ascii="Times New Roman" w:hAnsi="Times New Roman"/>
          <w:sz w:val="28"/>
          <w:szCs w:val="28"/>
        </w:rPr>
        <w:t xml:space="preserve">       4.4. Бюджетные ассигнования муниципального дорожного фонда Новохоперского муниципального подлежат возврату в бюджет Новохопе</w:t>
      </w:r>
      <w:r>
        <w:rPr>
          <w:rFonts w:ascii="Times New Roman" w:hAnsi="Times New Roman"/>
          <w:sz w:val="28"/>
          <w:szCs w:val="28"/>
        </w:rPr>
        <w:t xml:space="preserve">рского муниципального района в случае установления их </w:t>
      </w:r>
      <w:r w:rsidRPr="00DC3A50">
        <w:rPr>
          <w:rFonts w:ascii="Times New Roman" w:hAnsi="Times New Roman"/>
          <w:sz w:val="28"/>
          <w:szCs w:val="28"/>
        </w:rPr>
        <w:t>нецелевого использования, влекущего о</w:t>
      </w:r>
      <w:r>
        <w:rPr>
          <w:rFonts w:ascii="Times New Roman" w:hAnsi="Times New Roman"/>
          <w:sz w:val="28"/>
          <w:szCs w:val="28"/>
        </w:rPr>
        <w:t>тветственность, установленную действующим</w:t>
      </w:r>
      <w:r w:rsidRPr="00DC3A50">
        <w:rPr>
          <w:rFonts w:ascii="Times New Roman" w:hAnsi="Times New Roman"/>
          <w:sz w:val="28"/>
          <w:szCs w:val="28"/>
        </w:rPr>
        <w:t xml:space="preserve"> законодательством.</w:t>
      </w:r>
    </w:p>
    <w:sectPr w:rsidR="00C96915" w:rsidRPr="00DC3A50" w:rsidSect="00E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486"/>
    <w:rsid w:val="00007C98"/>
    <w:rsid w:val="0009487C"/>
    <w:rsid w:val="000C111E"/>
    <w:rsid w:val="001252D5"/>
    <w:rsid w:val="001569DB"/>
    <w:rsid w:val="00157929"/>
    <w:rsid w:val="00165366"/>
    <w:rsid w:val="001C4F20"/>
    <w:rsid w:val="001F5A61"/>
    <w:rsid w:val="002B7EE5"/>
    <w:rsid w:val="002E51E4"/>
    <w:rsid w:val="002F578F"/>
    <w:rsid w:val="003050B8"/>
    <w:rsid w:val="003151D9"/>
    <w:rsid w:val="0032497B"/>
    <w:rsid w:val="00351AA4"/>
    <w:rsid w:val="00352EB9"/>
    <w:rsid w:val="003A7069"/>
    <w:rsid w:val="003B7AE7"/>
    <w:rsid w:val="003D2F73"/>
    <w:rsid w:val="003D4B61"/>
    <w:rsid w:val="003E0D65"/>
    <w:rsid w:val="00405CCE"/>
    <w:rsid w:val="004E7978"/>
    <w:rsid w:val="00543FC9"/>
    <w:rsid w:val="005C0983"/>
    <w:rsid w:val="00641BCD"/>
    <w:rsid w:val="00682C9B"/>
    <w:rsid w:val="006B6424"/>
    <w:rsid w:val="006F4081"/>
    <w:rsid w:val="0084177E"/>
    <w:rsid w:val="008F167B"/>
    <w:rsid w:val="008F1707"/>
    <w:rsid w:val="00955D42"/>
    <w:rsid w:val="00996866"/>
    <w:rsid w:val="009B22FC"/>
    <w:rsid w:val="00A40486"/>
    <w:rsid w:val="00A66EF5"/>
    <w:rsid w:val="00AA5423"/>
    <w:rsid w:val="00AB5D38"/>
    <w:rsid w:val="00B35A04"/>
    <w:rsid w:val="00B65D7D"/>
    <w:rsid w:val="00B665DA"/>
    <w:rsid w:val="00B85E26"/>
    <w:rsid w:val="00B8760F"/>
    <w:rsid w:val="00BA62EA"/>
    <w:rsid w:val="00BE3B1B"/>
    <w:rsid w:val="00C264FB"/>
    <w:rsid w:val="00C65869"/>
    <w:rsid w:val="00C85B10"/>
    <w:rsid w:val="00C96915"/>
    <w:rsid w:val="00CA5EA8"/>
    <w:rsid w:val="00CD7675"/>
    <w:rsid w:val="00D66BE4"/>
    <w:rsid w:val="00D7072C"/>
    <w:rsid w:val="00DC3A50"/>
    <w:rsid w:val="00E21FC5"/>
    <w:rsid w:val="00E82B93"/>
    <w:rsid w:val="00E9227F"/>
    <w:rsid w:val="00EA5F6B"/>
    <w:rsid w:val="00ED2297"/>
    <w:rsid w:val="00EF1B68"/>
    <w:rsid w:val="00F52F50"/>
    <w:rsid w:val="00F568FF"/>
    <w:rsid w:val="00F77FF3"/>
    <w:rsid w:val="00F93A69"/>
    <w:rsid w:val="00FC741F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86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486"/>
    <w:pPr>
      <w:keepNext/>
      <w:spacing w:after="0" w:line="240" w:lineRule="auto"/>
      <w:ind w:left="360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486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048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048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">
    <w:name w:val="2Название"/>
    <w:basedOn w:val="Normal"/>
    <w:link w:val="20"/>
    <w:uiPriority w:val="99"/>
    <w:rsid w:val="00A40486"/>
    <w:pPr>
      <w:spacing w:after="0" w:line="240" w:lineRule="auto"/>
      <w:ind w:right="4536"/>
      <w:jc w:val="both"/>
    </w:pPr>
    <w:rPr>
      <w:rFonts w:ascii="Arial" w:hAnsi="Arial" w:cs="Arial"/>
      <w:b/>
      <w:sz w:val="24"/>
      <w:szCs w:val="28"/>
      <w:lang w:eastAsia="ar-SA"/>
    </w:rPr>
  </w:style>
  <w:style w:type="character" w:customStyle="1" w:styleId="20">
    <w:name w:val="2Название Знак"/>
    <w:basedOn w:val="DefaultParagraphFont"/>
    <w:link w:val="2"/>
    <w:uiPriority w:val="99"/>
    <w:locked/>
    <w:rsid w:val="00A40486"/>
    <w:rPr>
      <w:rFonts w:ascii="Arial" w:hAnsi="Arial" w:cs="Arial"/>
      <w:b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4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D8FF77CF1F13D5F7C3D0D10E66D9006C43EDB76F0F23462E1E2FEF91e1Z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7</Pages>
  <Words>2089</Words>
  <Characters>11911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User</cp:lastModifiedBy>
  <cp:revision>34</cp:revision>
  <cp:lastPrinted>2016-11-21T05:52:00Z</cp:lastPrinted>
  <dcterms:created xsi:type="dcterms:W3CDTF">2016-11-14T05:37:00Z</dcterms:created>
  <dcterms:modified xsi:type="dcterms:W3CDTF">2016-11-23T12:06:00Z</dcterms:modified>
</cp:coreProperties>
</file>